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FCB2" w14:textId="77777777" w:rsidR="00815F40" w:rsidRDefault="00815F40" w:rsidP="00E85B20">
      <w:pPr>
        <w:suppressAutoHyphens/>
        <w:jc w:val="center"/>
        <w:rPr>
          <w:sz w:val="24"/>
          <w:szCs w:val="24"/>
          <w:lang w:eastAsia="ar-SA"/>
        </w:rPr>
      </w:pPr>
    </w:p>
    <w:p w14:paraId="55B035A5" w14:textId="77777777" w:rsidR="00E85B20" w:rsidRPr="008A6A43" w:rsidRDefault="00E85B20" w:rsidP="00E85B20">
      <w:pPr>
        <w:suppressAutoHyphens/>
        <w:jc w:val="center"/>
        <w:rPr>
          <w:sz w:val="24"/>
          <w:szCs w:val="24"/>
          <w:lang w:eastAsia="ar-SA"/>
        </w:rPr>
      </w:pPr>
      <w:r w:rsidRPr="008A6A43">
        <w:rPr>
          <w:sz w:val="24"/>
          <w:szCs w:val="24"/>
          <w:lang w:eastAsia="ar-SA"/>
        </w:rPr>
        <w:t>LĪGUMS Nr. _______</w:t>
      </w:r>
    </w:p>
    <w:p w14:paraId="6406D3E1" w14:textId="77777777" w:rsidR="000F6A4E" w:rsidRPr="008A6A43" w:rsidRDefault="000F6A4E" w:rsidP="00E85B20">
      <w:pPr>
        <w:suppressAutoHyphens/>
        <w:jc w:val="center"/>
        <w:rPr>
          <w:i/>
          <w:sz w:val="24"/>
          <w:szCs w:val="24"/>
          <w:lang w:eastAsia="ar-SA"/>
        </w:rPr>
      </w:pPr>
      <w:r w:rsidRPr="008A6A43">
        <w:rPr>
          <w:i/>
          <w:sz w:val="24"/>
          <w:szCs w:val="24"/>
          <w:lang w:eastAsia="ar-SA"/>
        </w:rPr>
        <w:t xml:space="preserve">par informācijas saņemšanu  un </w:t>
      </w:r>
      <w:r w:rsidR="00686086" w:rsidRPr="008A6A43">
        <w:rPr>
          <w:i/>
          <w:sz w:val="24"/>
          <w:szCs w:val="24"/>
          <w:lang w:eastAsia="ar-SA"/>
        </w:rPr>
        <w:t xml:space="preserve">ar traktortehnikas tirdzniecību saistīto datu </w:t>
      </w:r>
      <w:r w:rsidRPr="008A6A43">
        <w:rPr>
          <w:i/>
          <w:sz w:val="24"/>
          <w:szCs w:val="24"/>
          <w:lang w:eastAsia="ar-SA"/>
        </w:rPr>
        <w:t>reģistrēšanu valsts informācijas sistēmā “Traktortehnikas un tās vadītāju valsts informatīvā sistēma”</w:t>
      </w:r>
    </w:p>
    <w:p w14:paraId="68344F37" w14:textId="77777777" w:rsidR="00E85B20" w:rsidRDefault="00E85B20" w:rsidP="00E85B20">
      <w:pPr>
        <w:suppressAutoHyphens/>
        <w:jc w:val="both"/>
        <w:rPr>
          <w:sz w:val="26"/>
          <w:lang w:eastAsia="ar-SA"/>
        </w:rPr>
      </w:pPr>
    </w:p>
    <w:p w14:paraId="39CFE126" w14:textId="77777777" w:rsidR="00EC460C" w:rsidRDefault="003B4765" w:rsidP="003022D8">
      <w:pPr>
        <w:suppressAutoHyphens/>
        <w:rPr>
          <w:sz w:val="24"/>
          <w:szCs w:val="24"/>
          <w:lang w:eastAsia="ar-SA"/>
        </w:rPr>
      </w:pPr>
      <w:r w:rsidRPr="008A6A43">
        <w:rPr>
          <w:sz w:val="24"/>
          <w:szCs w:val="24"/>
          <w:lang w:eastAsia="ar-SA"/>
        </w:rPr>
        <w:t xml:space="preserve">Rīgā, </w:t>
      </w:r>
    </w:p>
    <w:p w14:paraId="76FD456B" w14:textId="77777777" w:rsidR="003022D8" w:rsidRPr="003022D8" w:rsidRDefault="003022D8" w:rsidP="003022D8">
      <w:pPr>
        <w:suppressAutoHyphens/>
        <w:rPr>
          <w:sz w:val="24"/>
          <w:szCs w:val="24"/>
          <w:lang w:eastAsia="ar-SA"/>
        </w:rPr>
      </w:pPr>
      <w:r w:rsidRPr="003022D8">
        <w:rPr>
          <w:sz w:val="24"/>
          <w:szCs w:val="24"/>
          <w:lang w:eastAsia="ar-SA"/>
        </w:rPr>
        <w:t>Dokumenta datums ir tā</w:t>
      </w:r>
    </w:p>
    <w:p w14:paraId="6D5D192C" w14:textId="77777777" w:rsidR="003022D8" w:rsidRPr="008A6A43" w:rsidRDefault="003022D8" w:rsidP="00EC460C">
      <w:pPr>
        <w:suppressAutoHyphens/>
        <w:rPr>
          <w:sz w:val="24"/>
          <w:szCs w:val="24"/>
          <w:lang w:eastAsia="ar-SA"/>
        </w:rPr>
      </w:pPr>
      <w:r w:rsidRPr="003022D8">
        <w:rPr>
          <w:sz w:val="24"/>
          <w:szCs w:val="24"/>
          <w:lang w:eastAsia="ar-SA"/>
        </w:rPr>
        <w:t>elektroniskās parakstīšanas datums</w:t>
      </w:r>
    </w:p>
    <w:p w14:paraId="5ADFEEAF" w14:textId="26AC9693" w:rsidR="00053343" w:rsidRPr="00C367CE" w:rsidRDefault="00053343" w:rsidP="00053343">
      <w:pPr>
        <w:suppressAutoHyphens/>
        <w:jc w:val="both"/>
        <w:rPr>
          <w:bCs/>
          <w:sz w:val="24"/>
          <w:szCs w:val="24"/>
          <w:lang w:eastAsia="ar-SA"/>
        </w:rPr>
      </w:pPr>
    </w:p>
    <w:p w14:paraId="461954FA" w14:textId="54DDD0E9" w:rsidR="00C367CE" w:rsidRPr="00C367CE" w:rsidRDefault="00C367CE" w:rsidP="00053343">
      <w:pPr>
        <w:suppressAutoHyphens/>
        <w:jc w:val="both"/>
        <w:rPr>
          <w:bCs/>
          <w:sz w:val="24"/>
          <w:szCs w:val="24"/>
          <w:lang w:eastAsia="ar-SA"/>
        </w:rPr>
      </w:pPr>
    </w:p>
    <w:p w14:paraId="5CA46F88" w14:textId="77777777" w:rsidR="00C367CE" w:rsidRPr="00C367CE" w:rsidRDefault="00C367CE" w:rsidP="00053343">
      <w:pPr>
        <w:suppressAutoHyphens/>
        <w:jc w:val="both"/>
        <w:rPr>
          <w:bCs/>
          <w:sz w:val="24"/>
          <w:szCs w:val="24"/>
          <w:lang w:eastAsia="ar-SA"/>
        </w:rPr>
      </w:pPr>
    </w:p>
    <w:p w14:paraId="7E97C88A" w14:textId="53A4B58F" w:rsidR="00AB1244" w:rsidRPr="008A6A43" w:rsidRDefault="431BD437" w:rsidP="4E68E0D6">
      <w:pPr>
        <w:suppressAutoHyphens/>
        <w:jc w:val="both"/>
        <w:rPr>
          <w:b/>
          <w:bCs/>
          <w:sz w:val="24"/>
          <w:szCs w:val="24"/>
          <w:lang w:eastAsia="ar-SA"/>
        </w:rPr>
      </w:pPr>
      <w:r w:rsidRPr="4E68E0D6">
        <w:rPr>
          <w:b/>
          <w:bCs/>
          <w:sz w:val="24"/>
          <w:szCs w:val="24"/>
          <w:lang w:eastAsia="ar-SA"/>
        </w:rPr>
        <w:t>Valsts tehniskās uzraudzības aģentūra</w:t>
      </w:r>
      <w:r w:rsidRPr="4E68E0D6">
        <w:rPr>
          <w:sz w:val="24"/>
          <w:szCs w:val="24"/>
          <w:lang w:eastAsia="ar-SA"/>
        </w:rPr>
        <w:t xml:space="preserve"> (turpmāk – VTUA), tās direktora Armanda </w:t>
      </w:r>
      <w:proofErr w:type="spellStart"/>
      <w:r w:rsidRPr="4E68E0D6">
        <w:rPr>
          <w:sz w:val="24"/>
          <w:szCs w:val="24"/>
          <w:lang w:eastAsia="ar-SA"/>
        </w:rPr>
        <w:t>Binovska</w:t>
      </w:r>
      <w:proofErr w:type="spellEnd"/>
      <w:r w:rsidRPr="4E68E0D6">
        <w:rPr>
          <w:sz w:val="24"/>
          <w:szCs w:val="24"/>
          <w:lang w:eastAsia="ar-SA"/>
        </w:rPr>
        <w:t xml:space="preserve"> personā, kurš rīkojas saskaņā ar </w:t>
      </w:r>
      <w:r w:rsidR="03F03625" w:rsidRPr="4E68E0D6">
        <w:rPr>
          <w:sz w:val="24"/>
          <w:szCs w:val="24"/>
          <w:lang w:eastAsia="ar-SA"/>
        </w:rPr>
        <w:t>2020</w:t>
      </w:r>
      <w:r w:rsidRPr="4E68E0D6">
        <w:rPr>
          <w:sz w:val="24"/>
          <w:szCs w:val="24"/>
          <w:lang w:eastAsia="ar-SA"/>
        </w:rPr>
        <w:t>.</w:t>
      </w:r>
      <w:r w:rsidR="5273BC4B" w:rsidRPr="4E68E0D6">
        <w:rPr>
          <w:sz w:val="24"/>
          <w:szCs w:val="24"/>
          <w:lang w:eastAsia="ar-SA"/>
        </w:rPr>
        <w:t> </w:t>
      </w:r>
      <w:r w:rsidRPr="4E68E0D6">
        <w:rPr>
          <w:sz w:val="24"/>
          <w:szCs w:val="24"/>
          <w:lang w:eastAsia="ar-SA"/>
        </w:rPr>
        <w:t xml:space="preserve">gada </w:t>
      </w:r>
      <w:r w:rsidR="03F03625" w:rsidRPr="4E68E0D6">
        <w:rPr>
          <w:sz w:val="24"/>
          <w:szCs w:val="24"/>
          <w:lang w:eastAsia="ar-SA"/>
        </w:rPr>
        <w:t>21.</w:t>
      </w:r>
      <w:r w:rsidR="12800D83" w:rsidRPr="4E68E0D6">
        <w:rPr>
          <w:sz w:val="24"/>
          <w:szCs w:val="24"/>
          <w:lang w:eastAsia="ar-SA"/>
        </w:rPr>
        <w:t> </w:t>
      </w:r>
      <w:r w:rsidR="03F03625" w:rsidRPr="4E68E0D6">
        <w:rPr>
          <w:sz w:val="24"/>
          <w:szCs w:val="24"/>
          <w:lang w:eastAsia="ar-SA"/>
        </w:rPr>
        <w:t>janvāra</w:t>
      </w:r>
      <w:r w:rsidRPr="4E68E0D6">
        <w:rPr>
          <w:sz w:val="24"/>
          <w:szCs w:val="24"/>
          <w:lang w:eastAsia="ar-SA"/>
        </w:rPr>
        <w:t xml:space="preserve"> Ministru kabineta noteikumu Nr.</w:t>
      </w:r>
      <w:r w:rsidR="5273BC4B" w:rsidRPr="4E68E0D6">
        <w:rPr>
          <w:sz w:val="24"/>
          <w:szCs w:val="24"/>
          <w:lang w:eastAsia="ar-SA"/>
        </w:rPr>
        <w:t> </w:t>
      </w:r>
      <w:r w:rsidR="03F03625" w:rsidRPr="4E68E0D6">
        <w:rPr>
          <w:sz w:val="24"/>
          <w:szCs w:val="24"/>
          <w:lang w:eastAsia="ar-SA"/>
        </w:rPr>
        <w:t xml:space="preserve">50 </w:t>
      </w:r>
      <w:r w:rsidRPr="4E68E0D6">
        <w:rPr>
          <w:sz w:val="24"/>
          <w:szCs w:val="24"/>
          <w:lang w:eastAsia="ar-SA"/>
        </w:rPr>
        <w:t xml:space="preserve">„Valsts tehniskās uzraudzības aģentūras nolikums” </w:t>
      </w:r>
      <w:r w:rsidR="03F03625" w:rsidRPr="4E68E0D6">
        <w:rPr>
          <w:sz w:val="24"/>
          <w:szCs w:val="24"/>
          <w:lang w:eastAsia="ar-SA"/>
        </w:rPr>
        <w:t>4.20 un 4.21</w:t>
      </w:r>
      <w:r w:rsidRPr="4E68E0D6">
        <w:rPr>
          <w:sz w:val="24"/>
          <w:szCs w:val="24"/>
          <w:lang w:eastAsia="ar-SA"/>
        </w:rPr>
        <w:t>.</w:t>
      </w:r>
      <w:r w:rsidR="22797582" w:rsidRPr="4E68E0D6">
        <w:rPr>
          <w:sz w:val="24"/>
          <w:szCs w:val="24"/>
          <w:lang w:eastAsia="ar-SA"/>
        </w:rPr>
        <w:t> </w:t>
      </w:r>
      <w:r w:rsidRPr="4E68E0D6">
        <w:rPr>
          <w:sz w:val="24"/>
          <w:szCs w:val="24"/>
          <w:lang w:eastAsia="ar-SA"/>
        </w:rPr>
        <w:t>punktu, no vienas puses, un</w:t>
      </w:r>
      <w:r w:rsidR="01D9BB5A" w:rsidRPr="4E68E0D6">
        <w:rPr>
          <w:sz w:val="24"/>
          <w:szCs w:val="24"/>
          <w:lang w:eastAsia="ar-SA"/>
        </w:rPr>
        <w:t xml:space="preserve"> </w:t>
      </w:r>
    </w:p>
    <w:p w14:paraId="067BD308" w14:textId="00BCEECA" w:rsidR="00107779" w:rsidRPr="00107779" w:rsidRDefault="00A40ED4" w:rsidP="4E68E0D6">
      <w:pPr>
        <w:suppressAutoHyphens/>
        <w:jc w:val="both"/>
        <w:rPr>
          <w:sz w:val="24"/>
          <w:szCs w:val="24"/>
          <w:lang w:eastAsia="ar-SA"/>
        </w:rPr>
      </w:pPr>
      <w:r w:rsidRPr="00107779">
        <w:rPr>
          <w:b/>
          <w:bCs/>
          <w:sz w:val="24"/>
          <w:szCs w:val="24"/>
          <w:lang w:eastAsia="ar-SA"/>
        </w:rPr>
        <w:t>__________________</w:t>
      </w:r>
      <w:r w:rsidR="00910CB3" w:rsidRPr="00107779">
        <w:rPr>
          <w:b/>
          <w:bCs/>
          <w:sz w:val="24"/>
          <w:szCs w:val="24"/>
          <w:lang w:eastAsia="ar-SA"/>
        </w:rPr>
        <w:t>,</w:t>
      </w:r>
      <w:r w:rsidR="431BD437" w:rsidRPr="00107779">
        <w:rPr>
          <w:sz w:val="24"/>
          <w:szCs w:val="24"/>
          <w:lang w:eastAsia="ar-SA"/>
        </w:rPr>
        <w:t xml:space="preserve"> </w:t>
      </w:r>
      <w:r w:rsidR="6AB772C0" w:rsidRPr="00107779">
        <w:rPr>
          <w:sz w:val="24"/>
          <w:szCs w:val="24"/>
          <w:lang w:eastAsia="ar-SA"/>
        </w:rPr>
        <w:t>reģistrācijas numurs</w:t>
      </w:r>
      <w:r w:rsidR="00910CB3" w:rsidRPr="00107779">
        <w:rPr>
          <w:sz w:val="24"/>
          <w:szCs w:val="24"/>
          <w:lang w:eastAsia="ar-SA"/>
        </w:rPr>
        <w:t>_____________</w:t>
      </w:r>
      <w:r w:rsidR="5B68525C" w:rsidRPr="00107779">
        <w:rPr>
          <w:sz w:val="24"/>
          <w:szCs w:val="24"/>
          <w:lang w:eastAsia="ar-SA"/>
        </w:rPr>
        <w:t>,</w:t>
      </w:r>
      <w:r w:rsidR="431BD437" w:rsidRPr="00107779">
        <w:rPr>
          <w:sz w:val="24"/>
          <w:szCs w:val="24"/>
          <w:lang w:eastAsia="ar-SA"/>
        </w:rPr>
        <w:t xml:space="preserve"> (turpmāk – Komersants), </w:t>
      </w:r>
    </w:p>
    <w:p w14:paraId="6C1B337D" w14:textId="258C67E7" w:rsidR="00107779" w:rsidRPr="00EF451A" w:rsidRDefault="00107779" w:rsidP="4E68E0D6">
      <w:pPr>
        <w:suppressAutoHyphens/>
        <w:jc w:val="both"/>
        <w:rPr>
          <w:sz w:val="16"/>
          <w:szCs w:val="16"/>
          <w:lang w:eastAsia="ar-SA"/>
        </w:rPr>
      </w:pPr>
      <w:r w:rsidRPr="00EF451A">
        <w:rPr>
          <w:sz w:val="16"/>
          <w:szCs w:val="16"/>
          <w:lang w:eastAsia="ar-SA"/>
        </w:rPr>
        <w:t xml:space="preserve">        /nosaukums/</w:t>
      </w:r>
    </w:p>
    <w:p w14:paraId="6B16D706" w14:textId="7FA7B4C0" w:rsidR="00107779" w:rsidRDefault="431BD437" w:rsidP="4E68E0D6">
      <w:pPr>
        <w:suppressAutoHyphens/>
        <w:jc w:val="both"/>
        <w:rPr>
          <w:sz w:val="24"/>
          <w:szCs w:val="24"/>
          <w:lang w:eastAsia="ar-SA"/>
        </w:rPr>
      </w:pPr>
      <w:r w:rsidRPr="4E68E0D6">
        <w:rPr>
          <w:sz w:val="24"/>
          <w:szCs w:val="24"/>
          <w:lang w:eastAsia="ar-SA"/>
        </w:rPr>
        <w:t xml:space="preserve">tās </w:t>
      </w:r>
      <w:r w:rsidR="00107779">
        <w:rPr>
          <w:sz w:val="24"/>
          <w:szCs w:val="24"/>
          <w:lang w:eastAsia="ar-SA"/>
        </w:rPr>
        <w:t>_______________________</w:t>
      </w:r>
      <w:r w:rsidRPr="4E68E0D6">
        <w:rPr>
          <w:sz w:val="24"/>
          <w:szCs w:val="24"/>
          <w:lang w:eastAsia="ar-SA"/>
        </w:rPr>
        <w:t>personā, kurš rīkojas pamatojoties uz</w:t>
      </w:r>
      <w:r w:rsidR="00107779">
        <w:rPr>
          <w:sz w:val="24"/>
          <w:szCs w:val="24"/>
          <w:lang w:eastAsia="ar-SA"/>
        </w:rPr>
        <w:t>__________</w:t>
      </w:r>
      <w:r w:rsidR="00EF451A">
        <w:rPr>
          <w:sz w:val="24"/>
          <w:szCs w:val="24"/>
          <w:lang w:eastAsia="ar-SA"/>
        </w:rPr>
        <w:t>___</w:t>
      </w:r>
      <w:r w:rsidRPr="4E68E0D6">
        <w:rPr>
          <w:sz w:val="24"/>
          <w:szCs w:val="24"/>
          <w:lang w:eastAsia="ar-SA"/>
        </w:rPr>
        <w:t xml:space="preserve">, </w:t>
      </w:r>
    </w:p>
    <w:p w14:paraId="24F0A9FE" w14:textId="68AB8808" w:rsidR="00107779" w:rsidRPr="00EF451A" w:rsidRDefault="00107779" w:rsidP="00107779">
      <w:pPr>
        <w:suppressAutoHyphens/>
        <w:jc w:val="both"/>
        <w:rPr>
          <w:sz w:val="16"/>
          <w:szCs w:val="16"/>
          <w:lang w:eastAsia="ar-SA"/>
        </w:rPr>
      </w:pPr>
      <w:r w:rsidRPr="00EF451A">
        <w:rPr>
          <w:sz w:val="16"/>
          <w:szCs w:val="16"/>
          <w:lang w:eastAsia="ar-SA"/>
        </w:rPr>
        <w:t xml:space="preserve">                /amats, vārds, uzvārds/ </w:t>
      </w:r>
      <w:r w:rsidR="00EF451A" w:rsidRPr="00EF451A">
        <w:rPr>
          <w:sz w:val="16"/>
          <w:szCs w:val="16"/>
          <w:lang w:eastAsia="ar-SA"/>
        </w:rPr>
        <w:t xml:space="preserve">                                     </w:t>
      </w:r>
      <w:r w:rsidR="00EF451A">
        <w:rPr>
          <w:sz w:val="16"/>
          <w:szCs w:val="16"/>
          <w:lang w:eastAsia="ar-SA"/>
        </w:rPr>
        <w:t xml:space="preserve">                                                </w:t>
      </w:r>
      <w:r w:rsidR="00EF451A" w:rsidRPr="00EF451A">
        <w:rPr>
          <w:sz w:val="16"/>
          <w:szCs w:val="16"/>
          <w:lang w:eastAsia="ar-SA"/>
        </w:rPr>
        <w:t xml:space="preserve">                  </w:t>
      </w:r>
      <w:r w:rsidRPr="00EF451A">
        <w:rPr>
          <w:sz w:val="16"/>
          <w:szCs w:val="16"/>
          <w:lang w:eastAsia="ar-SA"/>
        </w:rPr>
        <w:t xml:space="preserve">/statūtu, pilnvaras, </w:t>
      </w:r>
      <w:proofErr w:type="spellStart"/>
      <w:r w:rsidRPr="00EF451A">
        <w:rPr>
          <w:sz w:val="16"/>
          <w:szCs w:val="16"/>
          <w:lang w:eastAsia="ar-SA"/>
        </w:rPr>
        <w:t>prokūras</w:t>
      </w:r>
      <w:r w:rsidR="00EF451A" w:rsidRPr="00EF451A">
        <w:rPr>
          <w:sz w:val="16"/>
          <w:szCs w:val="16"/>
          <w:lang w:eastAsia="ar-SA"/>
        </w:rPr>
        <w:t>.u.c</w:t>
      </w:r>
      <w:proofErr w:type="spellEnd"/>
      <w:r w:rsidR="00EF451A" w:rsidRPr="00EF451A">
        <w:rPr>
          <w:sz w:val="16"/>
          <w:szCs w:val="16"/>
          <w:lang w:eastAsia="ar-SA"/>
        </w:rPr>
        <w:t>./</w:t>
      </w:r>
    </w:p>
    <w:p w14:paraId="5D9B2BEA" w14:textId="77777777" w:rsidR="00107779" w:rsidRDefault="00107779" w:rsidP="4E68E0D6">
      <w:pPr>
        <w:suppressAutoHyphens/>
        <w:jc w:val="both"/>
        <w:rPr>
          <w:sz w:val="24"/>
          <w:szCs w:val="24"/>
          <w:lang w:eastAsia="ar-SA"/>
        </w:rPr>
      </w:pPr>
    </w:p>
    <w:p w14:paraId="4B6DDD5B" w14:textId="77777777" w:rsidR="00BD343E" w:rsidRDefault="00BD343E" w:rsidP="00BD343E">
      <w:pPr>
        <w:suppressAutoHyphens/>
        <w:jc w:val="both"/>
        <w:rPr>
          <w:sz w:val="24"/>
          <w:szCs w:val="24"/>
          <w:lang w:eastAsia="ar-SA"/>
        </w:rPr>
      </w:pPr>
      <w:r>
        <w:rPr>
          <w:sz w:val="24"/>
          <w:szCs w:val="24"/>
          <w:lang w:eastAsia="ar-SA"/>
        </w:rPr>
        <w:t>n</w:t>
      </w:r>
      <w:r w:rsidR="431BD437" w:rsidRPr="4E68E0D6">
        <w:rPr>
          <w:sz w:val="24"/>
          <w:szCs w:val="24"/>
          <w:lang w:eastAsia="ar-SA"/>
        </w:rPr>
        <w:t>o</w:t>
      </w:r>
      <w:r>
        <w:rPr>
          <w:sz w:val="24"/>
          <w:szCs w:val="24"/>
          <w:lang w:eastAsia="ar-SA"/>
        </w:rPr>
        <w:t xml:space="preserve"> </w:t>
      </w:r>
      <w:r w:rsidR="431BD437" w:rsidRPr="4E68E0D6">
        <w:rPr>
          <w:sz w:val="24"/>
          <w:szCs w:val="24"/>
          <w:lang w:eastAsia="ar-SA"/>
        </w:rPr>
        <w:t>otras puses,</w:t>
      </w:r>
    </w:p>
    <w:p w14:paraId="14BCDEE1" w14:textId="50D1C4FF" w:rsidR="00AB1244" w:rsidRPr="00BD343E" w:rsidRDefault="431BD437" w:rsidP="00BD343E">
      <w:pPr>
        <w:suppressAutoHyphens/>
        <w:jc w:val="both"/>
        <w:rPr>
          <w:sz w:val="24"/>
          <w:szCs w:val="24"/>
          <w:lang w:eastAsia="ar-SA"/>
        </w:rPr>
      </w:pPr>
      <w:r w:rsidRPr="4E68E0D6">
        <w:rPr>
          <w:sz w:val="24"/>
          <w:szCs w:val="24"/>
          <w:lang w:eastAsia="ar-SA"/>
        </w:rPr>
        <w:t>turpmāk tekstā saukti arī atsevišķi Puse, kopā Puses, noslēdz šo līgumu</w:t>
      </w:r>
      <w:r w:rsidR="0E6D286F" w:rsidRPr="4E68E0D6">
        <w:rPr>
          <w:sz w:val="24"/>
          <w:szCs w:val="24"/>
          <w:lang w:eastAsia="ar-SA"/>
        </w:rPr>
        <w:t>, bez maldiem, spaidiem un viltus</w:t>
      </w:r>
      <w:r w:rsidRPr="4E68E0D6">
        <w:rPr>
          <w:sz w:val="24"/>
          <w:szCs w:val="24"/>
          <w:lang w:eastAsia="ar-SA"/>
        </w:rPr>
        <w:t xml:space="preserve"> par sekojošo:</w:t>
      </w:r>
    </w:p>
    <w:p w14:paraId="2CBF114A" w14:textId="77777777" w:rsidR="00E85B20" w:rsidRPr="008A6A43" w:rsidRDefault="00E85B20" w:rsidP="008A6A43">
      <w:pPr>
        <w:suppressAutoHyphens/>
        <w:spacing w:before="120" w:after="120"/>
        <w:jc w:val="center"/>
        <w:rPr>
          <w:b/>
          <w:sz w:val="24"/>
          <w:szCs w:val="24"/>
          <w:lang w:eastAsia="ar-SA"/>
        </w:rPr>
      </w:pPr>
      <w:r w:rsidRPr="008A6A43">
        <w:rPr>
          <w:b/>
          <w:sz w:val="24"/>
          <w:szCs w:val="24"/>
          <w:lang w:eastAsia="ar-SA"/>
        </w:rPr>
        <w:t>I. Līguma priekšmets</w:t>
      </w:r>
    </w:p>
    <w:p w14:paraId="39071C86" w14:textId="2F163546" w:rsidR="00E85B20" w:rsidRPr="008A6A43" w:rsidRDefault="00E85B20" w:rsidP="008A6A43">
      <w:pPr>
        <w:numPr>
          <w:ilvl w:val="0"/>
          <w:numId w:val="14"/>
        </w:numPr>
        <w:suppressAutoHyphens/>
        <w:ind w:left="0" w:right="-58" w:firstLine="0"/>
        <w:jc w:val="both"/>
        <w:rPr>
          <w:sz w:val="24"/>
          <w:szCs w:val="24"/>
          <w:lang w:eastAsia="ar-SA"/>
        </w:rPr>
      </w:pPr>
      <w:r w:rsidRPr="3BC2D565">
        <w:rPr>
          <w:sz w:val="24"/>
          <w:szCs w:val="24"/>
          <w:lang w:eastAsia="ar-SA"/>
        </w:rPr>
        <w:t>Saskaņā ar Ministru kabineta 2007.</w:t>
      </w:r>
      <w:r w:rsidR="00BA46C9" w:rsidRPr="3BC2D565">
        <w:rPr>
          <w:sz w:val="24"/>
          <w:szCs w:val="24"/>
          <w:lang w:eastAsia="ar-SA"/>
        </w:rPr>
        <w:t> </w:t>
      </w:r>
      <w:r w:rsidRPr="3BC2D565">
        <w:rPr>
          <w:sz w:val="24"/>
          <w:szCs w:val="24"/>
          <w:lang w:eastAsia="ar-SA"/>
        </w:rPr>
        <w:t>gada 18.</w:t>
      </w:r>
      <w:r w:rsidR="00BA46C9" w:rsidRPr="3BC2D565">
        <w:rPr>
          <w:sz w:val="24"/>
          <w:szCs w:val="24"/>
          <w:lang w:eastAsia="ar-SA"/>
        </w:rPr>
        <w:t> </w:t>
      </w:r>
      <w:r w:rsidRPr="3BC2D565">
        <w:rPr>
          <w:sz w:val="24"/>
          <w:szCs w:val="24"/>
          <w:lang w:eastAsia="ar-SA"/>
        </w:rPr>
        <w:t>decembra noteikumu Nr.</w:t>
      </w:r>
      <w:r w:rsidR="00BA46C9" w:rsidRPr="3BC2D565">
        <w:rPr>
          <w:sz w:val="24"/>
          <w:szCs w:val="24"/>
          <w:lang w:eastAsia="ar-SA"/>
        </w:rPr>
        <w:t> </w:t>
      </w:r>
      <w:r w:rsidRPr="3BC2D565">
        <w:rPr>
          <w:sz w:val="24"/>
          <w:szCs w:val="24"/>
          <w:lang w:eastAsia="ar-SA"/>
        </w:rPr>
        <w:t>897 „Noteikumi par traktortehnikas, tās piekabju un numurēto agregātu tirdzniecības vietas reģistrācijas kārtību un tirdzniecības prasībām, kā arī tirdzniecības valsts reģistrācijas numura zīmju izmantošanas kārtību” 13.</w:t>
      </w:r>
      <w:r w:rsidR="00E44EF7" w:rsidRPr="3BC2D565">
        <w:rPr>
          <w:sz w:val="24"/>
          <w:szCs w:val="24"/>
          <w:lang w:eastAsia="ar-SA"/>
        </w:rPr>
        <w:t> </w:t>
      </w:r>
      <w:r w:rsidRPr="3BC2D565">
        <w:rPr>
          <w:sz w:val="24"/>
          <w:szCs w:val="24"/>
          <w:lang w:eastAsia="ar-SA"/>
        </w:rPr>
        <w:t>punktu, VTUA nodrošina Komersantam pieeju valsts informācijas sistēm</w:t>
      </w:r>
      <w:r w:rsidR="00E44EF7" w:rsidRPr="3BC2D565">
        <w:rPr>
          <w:sz w:val="24"/>
          <w:szCs w:val="24"/>
          <w:lang w:eastAsia="ar-SA"/>
        </w:rPr>
        <w:t>a</w:t>
      </w:r>
      <w:r w:rsidR="00DE59A4" w:rsidRPr="3BC2D565">
        <w:rPr>
          <w:sz w:val="24"/>
          <w:szCs w:val="24"/>
          <w:lang w:eastAsia="ar-SA"/>
        </w:rPr>
        <w:t>s</w:t>
      </w:r>
      <w:r w:rsidRPr="3BC2D565">
        <w:rPr>
          <w:sz w:val="24"/>
          <w:szCs w:val="24"/>
          <w:lang w:eastAsia="ar-SA"/>
        </w:rPr>
        <w:t xml:space="preserve"> “Traktortehnikas un tās vadītāju valsts informatīvā sistēma” (turpmāk – </w:t>
      </w:r>
      <w:r w:rsidR="00686086" w:rsidRPr="3BC2D565">
        <w:rPr>
          <w:sz w:val="24"/>
          <w:szCs w:val="24"/>
          <w:lang w:eastAsia="ar-SA"/>
        </w:rPr>
        <w:t>S</w:t>
      </w:r>
      <w:r w:rsidRPr="3BC2D565">
        <w:rPr>
          <w:sz w:val="24"/>
          <w:szCs w:val="24"/>
          <w:lang w:eastAsia="ar-SA"/>
        </w:rPr>
        <w:t>istēma)</w:t>
      </w:r>
      <w:r w:rsidR="00DE59A4" w:rsidRPr="3BC2D565">
        <w:rPr>
          <w:sz w:val="24"/>
          <w:szCs w:val="24"/>
          <w:lang w:eastAsia="ar-SA"/>
        </w:rPr>
        <w:t xml:space="preserve"> komersantu lietotāju </w:t>
      </w:r>
      <w:r w:rsidR="007B1CBC" w:rsidRPr="3BC2D565">
        <w:rPr>
          <w:sz w:val="24"/>
          <w:szCs w:val="24"/>
          <w:lang w:eastAsia="ar-SA"/>
        </w:rPr>
        <w:t xml:space="preserve">vietnei </w:t>
      </w:r>
      <w:hyperlink r:id="rId11">
        <w:r w:rsidR="007B1CBC" w:rsidRPr="3BC2D565">
          <w:rPr>
            <w:rStyle w:val="Hipersaite"/>
            <w:sz w:val="24"/>
            <w:szCs w:val="24"/>
            <w:lang w:eastAsia="ar-SA"/>
          </w:rPr>
          <w:t>https://komersantiem.vtua.gov.lv</w:t>
        </w:r>
      </w:hyperlink>
      <w:r w:rsidR="007B1CBC" w:rsidRPr="3BC2D565">
        <w:rPr>
          <w:sz w:val="24"/>
          <w:szCs w:val="24"/>
          <w:lang w:eastAsia="ar-SA"/>
        </w:rPr>
        <w:t xml:space="preserve"> (turpmāk </w:t>
      </w:r>
      <w:r w:rsidR="3B63361A" w:rsidRPr="3BC2D565">
        <w:rPr>
          <w:sz w:val="24"/>
          <w:szCs w:val="24"/>
          <w:lang w:eastAsia="ar-SA"/>
        </w:rPr>
        <w:t>–</w:t>
      </w:r>
      <w:r w:rsidR="007B1CBC" w:rsidRPr="3BC2D565">
        <w:rPr>
          <w:sz w:val="24"/>
          <w:szCs w:val="24"/>
          <w:lang w:eastAsia="ar-SA"/>
        </w:rPr>
        <w:t xml:space="preserve"> Vietne)</w:t>
      </w:r>
      <w:r w:rsidR="00E44EF7" w:rsidRPr="3BC2D565">
        <w:rPr>
          <w:sz w:val="24"/>
          <w:szCs w:val="24"/>
          <w:lang w:eastAsia="ar-SA"/>
        </w:rPr>
        <w:t>.</w:t>
      </w:r>
    </w:p>
    <w:p w14:paraId="60DE15F2" w14:textId="77777777" w:rsidR="00E85B20" w:rsidRPr="008A6A43" w:rsidRDefault="00E85B20" w:rsidP="008A6A43">
      <w:pPr>
        <w:suppressAutoHyphens/>
        <w:spacing w:before="120" w:after="120"/>
        <w:jc w:val="center"/>
        <w:rPr>
          <w:b/>
          <w:sz w:val="24"/>
          <w:szCs w:val="24"/>
          <w:lang w:eastAsia="ar-SA"/>
        </w:rPr>
      </w:pPr>
      <w:r w:rsidRPr="008A6A43">
        <w:rPr>
          <w:b/>
          <w:sz w:val="24"/>
          <w:szCs w:val="24"/>
          <w:lang w:eastAsia="ar-SA"/>
        </w:rPr>
        <w:t>II. Pušu tiesības un pienākumi</w:t>
      </w:r>
    </w:p>
    <w:p w14:paraId="42FCD9E1" w14:textId="77777777" w:rsidR="00E85B20" w:rsidRPr="008A6A43" w:rsidRDefault="00E85B20" w:rsidP="008A6A43">
      <w:pPr>
        <w:numPr>
          <w:ilvl w:val="0"/>
          <w:numId w:val="14"/>
        </w:numPr>
        <w:suppressAutoHyphens/>
        <w:ind w:left="0" w:right="-58" w:firstLine="0"/>
        <w:jc w:val="both"/>
        <w:rPr>
          <w:sz w:val="24"/>
          <w:szCs w:val="24"/>
          <w:lang w:eastAsia="ar-SA"/>
        </w:rPr>
      </w:pPr>
      <w:r w:rsidRPr="008A6A43">
        <w:rPr>
          <w:sz w:val="24"/>
          <w:szCs w:val="24"/>
          <w:lang w:eastAsia="ar-SA"/>
        </w:rPr>
        <w:t>VTUA nodrošina:</w:t>
      </w:r>
    </w:p>
    <w:p w14:paraId="793F54F7" w14:textId="7644F23B" w:rsidR="00E85B20" w:rsidRPr="008A6A43" w:rsidRDefault="00FF6AF7" w:rsidP="008A6A43">
      <w:pPr>
        <w:numPr>
          <w:ilvl w:val="1"/>
          <w:numId w:val="14"/>
        </w:numPr>
        <w:suppressAutoHyphens/>
        <w:ind w:left="426"/>
        <w:jc w:val="both"/>
        <w:rPr>
          <w:sz w:val="24"/>
          <w:szCs w:val="24"/>
          <w:lang w:eastAsia="ar-SA"/>
        </w:rPr>
      </w:pPr>
      <w:r>
        <w:rPr>
          <w:sz w:val="24"/>
          <w:szCs w:val="24"/>
          <w:lang w:eastAsia="ar-SA"/>
        </w:rPr>
        <w:t>pēc</w:t>
      </w:r>
      <w:r w:rsidR="00FB7784">
        <w:rPr>
          <w:sz w:val="24"/>
          <w:szCs w:val="24"/>
          <w:lang w:eastAsia="ar-SA"/>
        </w:rPr>
        <w:t xml:space="preserve"> </w:t>
      </w:r>
      <w:r w:rsidR="00DB4B86" w:rsidRPr="3BC2D565">
        <w:rPr>
          <w:sz w:val="24"/>
          <w:szCs w:val="24"/>
          <w:lang w:eastAsia="ar-SA"/>
        </w:rPr>
        <w:t xml:space="preserve">noteiktā </w:t>
      </w:r>
      <w:r w:rsidR="00DB4B86" w:rsidRPr="00C32DEE">
        <w:rPr>
          <w:sz w:val="24"/>
          <w:szCs w:val="24"/>
          <w:lang w:eastAsia="ar-SA"/>
        </w:rPr>
        <w:t>pakalpojum</w:t>
      </w:r>
      <w:r w:rsidR="0018390C" w:rsidRPr="00C32DEE">
        <w:rPr>
          <w:sz w:val="24"/>
          <w:szCs w:val="24"/>
          <w:lang w:eastAsia="ar-SA"/>
        </w:rPr>
        <w:t>a (tirdzniecības vietas reģistrācijas)</w:t>
      </w:r>
      <w:r w:rsidR="00DB4B86" w:rsidRPr="00C32DEE">
        <w:rPr>
          <w:sz w:val="24"/>
          <w:szCs w:val="24"/>
          <w:lang w:eastAsia="ar-SA"/>
        </w:rPr>
        <w:t xml:space="preserve"> apmaksas saņemšanas</w:t>
      </w:r>
      <w:r w:rsidR="0018390C" w:rsidRPr="00C32DEE">
        <w:rPr>
          <w:sz w:val="24"/>
          <w:szCs w:val="24"/>
          <w:lang w:eastAsia="ar-SA"/>
        </w:rPr>
        <w:t xml:space="preserve">, </w:t>
      </w:r>
      <w:r w:rsidR="00E85B20" w:rsidRPr="00C32DEE">
        <w:rPr>
          <w:sz w:val="24"/>
          <w:szCs w:val="24"/>
          <w:lang w:eastAsia="ar-SA"/>
        </w:rPr>
        <w:t>paziņojuma</w:t>
      </w:r>
      <w:r w:rsidR="0052707A">
        <w:rPr>
          <w:sz w:val="24"/>
          <w:szCs w:val="24"/>
        </w:rPr>
        <w:t xml:space="preserve"> </w:t>
      </w:r>
      <w:r w:rsidR="00DD7A6F" w:rsidRPr="00C32DEE">
        <w:rPr>
          <w:sz w:val="24"/>
          <w:szCs w:val="24"/>
        </w:rPr>
        <w:t>“</w:t>
      </w:r>
      <w:r w:rsidR="00DD7A6F" w:rsidRPr="00C32DEE">
        <w:rPr>
          <w:i/>
          <w:iCs/>
          <w:sz w:val="24"/>
          <w:szCs w:val="24"/>
          <w:lang w:eastAsia="ar-SA"/>
        </w:rPr>
        <w:t>par lietotāju</w:t>
      </w:r>
      <w:r w:rsidR="00DD7A6F" w:rsidRPr="3BC2D565">
        <w:rPr>
          <w:i/>
          <w:iCs/>
          <w:sz w:val="24"/>
          <w:szCs w:val="24"/>
          <w:lang w:eastAsia="ar-SA"/>
        </w:rPr>
        <w:t xml:space="preserve"> piekļuves piešķiršanu TUVIS komersantu Vietnei, tiesībām pieņemt traktortehniku vai tās piekabi, vai numurēto agregātu tirdzniecībā un izsniegt rēķinu-uzziņu”</w:t>
      </w:r>
      <w:r w:rsidR="00E85B20" w:rsidRPr="3BC2D565">
        <w:rPr>
          <w:sz w:val="24"/>
          <w:szCs w:val="24"/>
          <w:lang w:eastAsia="ar-SA"/>
        </w:rPr>
        <w:t xml:space="preserve"> (</w:t>
      </w:r>
      <w:r w:rsidR="000623C7" w:rsidRPr="3BC2D565">
        <w:rPr>
          <w:sz w:val="24"/>
          <w:szCs w:val="24"/>
          <w:lang w:eastAsia="ar-SA"/>
        </w:rPr>
        <w:t>1</w:t>
      </w:r>
      <w:r w:rsidR="00E85B20" w:rsidRPr="3BC2D565">
        <w:rPr>
          <w:sz w:val="24"/>
          <w:szCs w:val="24"/>
          <w:lang w:eastAsia="ar-SA"/>
        </w:rPr>
        <w:t>.</w:t>
      </w:r>
      <w:r w:rsidR="00644292" w:rsidRPr="3BC2D565">
        <w:rPr>
          <w:sz w:val="24"/>
          <w:szCs w:val="24"/>
          <w:lang w:eastAsia="ar-SA"/>
        </w:rPr>
        <w:t> </w:t>
      </w:r>
      <w:r w:rsidR="00E85B20" w:rsidRPr="3BC2D565">
        <w:rPr>
          <w:sz w:val="24"/>
          <w:szCs w:val="24"/>
          <w:lang w:eastAsia="ar-SA"/>
        </w:rPr>
        <w:t>pielikums)</w:t>
      </w:r>
      <w:r w:rsidR="00DD7A6F" w:rsidRPr="3BC2D565">
        <w:rPr>
          <w:sz w:val="24"/>
          <w:szCs w:val="24"/>
          <w:lang w:eastAsia="ar-SA"/>
        </w:rPr>
        <w:t xml:space="preserve">, “Informācijas drošības noteikumu ievērošanas apliecinājumus” (3. pielikums) </w:t>
      </w:r>
      <w:r w:rsidR="00E85B20" w:rsidRPr="3BC2D565">
        <w:rPr>
          <w:sz w:val="24"/>
          <w:szCs w:val="24"/>
          <w:lang w:eastAsia="ar-SA"/>
        </w:rPr>
        <w:t xml:space="preserve"> iesniegšanas un šī līguma noslēgšanas </w:t>
      </w:r>
      <w:r w:rsidR="00131439" w:rsidRPr="3BC2D565">
        <w:rPr>
          <w:sz w:val="24"/>
          <w:szCs w:val="24"/>
          <w:lang w:eastAsia="ar-SA"/>
        </w:rPr>
        <w:t>5</w:t>
      </w:r>
      <w:r w:rsidR="00DB4B86" w:rsidRPr="3BC2D565">
        <w:rPr>
          <w:sz w:val="24"/>
          <w:szCs w:val="24"/>
          <w:lang w:eastAsia="ar-SA"/>
        </w:rPr>
        <w:t xml:space="preserve"> (</w:t>
      </w:r>
      <w:r w:rsidR="00131439" w:rsidRPr="3BC2D565">
        <w:rPr>
          <w:sz w:val="24"/>
          <w:szCs w:val="24"/>
          <w:lang w:eastAsia="ar-SA"/>
        </w:rPr>
        <w:t>piecu</w:t>
      </w:r>
      <w:r w:rsidR="00DB4B86" w:rsidRPr="3BC2D565">
        <w:rPr>
          <w:sz w:val="24"/>
          <w:szCs w:val="24"/>
          <w:lang w:eastAsia="ar-SA"/>
        </w:rPr>
        <w:t>)</w:t>
      </w:r>
      <w:r w:rsidR="00E85B20" w:rsidRPr="3BC2D565">
        <w:rPr>
          <w:sz w:val="24"/>
          <w:szCs w:val="24"/>
          <w:lang w:eastAsia="ar-SA"/>
        </w:rPr>
        <w:t xml:space="preserve"> darb</w:t>
      </w:r>
      <w:r w:rsidR="00DB4B86" w:rsidRPr="3BC2D565">
        <w:rPr>
          <w:sz w:val="24"/>
          <w:szCs w:val="24"/>
          <w:lang w:eastAsia="ar-SA"/>
        </w:rPr>
        <w:t xml:space="preserve">a </w:t>
      </w:r>
      <w:r w:rsidR="00E85B20" w:rsidRPr="3BC2D565">
        <w:rPr>
          <w:sz w:val="24"/>
          <w:szCs w:val="24"/>
          <w:lang w:eastAsia="ar-SA"/>
        </w:rPr>
        <w:t xml:space="preserve">dienu laikā piešķir Komersantam pieeju </w:t>
      </w:r>
      <w:r w:rsidR="009A220D" w:rsidRPr="3BC2D565">
        <w:rPr>
          <w:sz w:val="24"/>
          <w:szCs w:val="24"/>
          <w:lang w:eastAsia="ar-SA"/>
        </w:rPr>
        <w:t>Vietnei</w:t>
      </w:r>
      <w:r w:rsidR="005163C7">
        <w:rPr>
          <w:sz w:val="24"/>
          <w:szCs w:val="24"/>
          <w:lang w:eastAsia="ar-SA"/>
        </w:rPr>
        <w:t xml:space="preserve"> </w:t>
      </w:r>
      <w:r w:rsidR="005163C7" w:rsidRPr="005163C7">
        <w:rPr>
          <w:sz w:val="24"/>
          <w:szCs w:val="24"/>
          <w:lang w:eastAsia="ar-SA"/>
        </w:rPr>
        <w:t>(reģistrē lietotāju Sistēmā)</w:t>
      </w:r>
      <w:r w:rsidR="00DB4B86" w:rsidRPr="3BC2D565">
        <w:rPr>
          <w:sz w:val="24"/>
          <w:szCs w:val="24"/>
          <w:lang w:eastAsia="ar-SA"/>
        </w:rPr>
        <w:t>;</w:t>
      </w:r>
    </w:p>
    <w:p w14:paraId="2FB1862F" w14:textId="04952ADB" w:rsidR="0018390C" w:rsidRDefault="007B1CBC" w:rsidP="008A6A43">
      <w:pPr>
        <w:numPr>
          <w:ilvl w:val="1"/>
          <w:numId w:val="14"/>
        </w:numPr>
        <w:suppressAutoHyphens/>
        <w:ind w:left="426"/>
        <w:jc w:val="both"/>
        <w:rPr>
          <w:sz w:val="24"/>
          <w:szCs w:val="24"/>
          <w:lang w:eastAsia="ar-SA"/>
        </w:rPr>
      </w:pPr>
      <w:r w:rsidRPr="3BC2D565">
        <w:rPr>
          <w:sz w:val="24"/>
          <w:szCs w:val="24"/>
          <w:lang w:eastAsia="ar-SA"/>
        </w:rPr>
        <w:t xml:space="preserve">Komersantam </w:t>
      </w:r>
      <w:r w:rsidR="0018390C" w:rsidRPr="3BC2D565">
        <w:rPr>
          <w:sz w:val="24"/>
          <w:szCs w:val="24"/>
          <w:lang w:eastAsia="ar-SA"/>
        </w:rPr>
        <w:t>piekļuv</w:t>
      </w:r>
      <w:r w:rsidR="00131439" w:rsidRPr="3BC2D565">
        <w:rPr>
          <w:sz w:val="24"/>
          <w:szCs w:val="24"/>
          <w:lang w:eastAsia="ar-SA"/>
        </w:rPr>
        <w:t>es</w:t>
      </w:r>
      <w:r w:rsidR="0018390C" w:rsidRPr="3BC2D565">
        <w:rPr>
          <w:sz w:val="24"/>
          <w:szCs w:val="24"/>
          <w:lang w:eastAsia="ar-SA"/>
        </w:rPr>
        <w:t xml:space="preserve"> </w:t>
      </w:r>
      <w:r w:rsidR="00131439" w:rsidRPr="3BC2D565">
        <w:rPr>
          <w:sz w:val="24"/>
          <w:szCs w:val="24"/>
          <w:lang w:eastAsia="ar-SA"/>
        </w:rPr>
        <w:t xml:space="preserve">anulēšanu </w:t>
      </w:r>
      <w:r w:rsidRPr="3BC2D565">
        <w:rPr>
          <w:sz w:val="24"/>
          <w:szCs w:val="24"/>
          <w:lang w:eastAsia="ar-SA"/>
        </w:rPr>
        <w:t>Vietnei</w:t>
      </w:r>
      <w:r w:rsidR="00131439" w:rsidRPr="3BC2D565">
        <w:rPr>
          <w:sz w:val="24"/>
          <w:szCs w:val="24"/>
          <w:lang w:eastAsia="ar-SA"/>
        </w:rPr>
        <w:t xml:space="preserve"> </w:t>
      </w:r>
      <w:r w:rsidR="21EAFA1C" w:rsidRPr="3BC2D565">
        <w:rPr>
          <w:sz w:val="24"/>
          <w:szCs w:val="24"/>
          <w:lang w:eastAsia="ar-SA"/>
        </w:rPr>
        <w:t xml:space="preserve">5 (piecu) darba dienu laikā </w:t>
      </w:r>
      <w:r w:rsidR="00131439" w:rsidRPr="3BC2D565">
        <w:rPr>
          <w:sz w:val="24"/>
          <w:szCs w:val="24"/>
          <w:lang w:eastAsia="ar-SA"/>
        </w:rPr>
        <w:t>pēc paziņojuma (</w:t>
      </w:r>
      <w:r w:rsidR="009365A8" w:rsidRPr="3BC2D565">
        <w:rPr>
          <w:sz w:val="24"/>
          <w:szCs w:val="24"/>
          <w:lang w:eastAsia="ar-SA"/>
        </w:rPr>
        <w:t>2</w:t>
      </w:r>
      <w:r w:rsidR="00131439" w:rsidRPr="3BC2D565">
        <w:rPr>
          <w:sz w:val="24"/>
          <w:szCs w:val="24"/>
          <w:lang w:eastAsia="ar-SA"/>
        </w:rPr>
        <w:t>. pielikums) iesniegšanas;</w:t>
      </w:r>
      <w:r w:rsidRPr="3BC2D565">
        <w:rPr>
          <w:sz w:val="24"/>
          <w:szCs w:val="24"/>
          <w:lang w:eastAsia="ar-SA"/>
        </w:rPr>
        <w:t xml:space="preserve"> </w:t>
      </w:r>
    </w:p>
    <w:p w14:paraId="317F1CB6" w14:textId="097CEB24" w:rsidR="00E85B20" w:rsidRPr="008A6A43" w:rsidRDefault="431BD437" w:rsidP="008A6A43">
      <w:pPr>
        <w:numPr>
          <w:ilvl w:val="1"/>
          <w:numId w:val="14"/>
        </w:numPr>
        <w:suppressAutoHyphens/>
        <w:ind w:left="426"/>
        <w:jc w:val="both"/>
        <w:rPr>
          <w:sz w:val="24"/>
          <w:szCs w:val="24"/>
          <w:lang w:eastAsia="ar-SA"/>
        </w:rPr>
      </w:pPr>
      <w:r w:rsidRPr="008A6A43">
        <w:rPr>
          <w:sz w:val="24"/>
          <w:szCs w:val="24"/>
          <w:lang w:eastAsia="ar-SA"/>
        </w:rPr>
        <w:t xml:space="preserve">konsultācijas un tehnisko palīdzību </w:t>
      </w:r>
      <w:r w:rsidR="00663A8D">
        <w:rPr>
          <w:sz w:val="24"/>
          <w:szCs w:val="24"/>
          <w:lang w:eastAsia="ar-SA"/>
        </w:rPr>
        <w:t>Vietnes</w:t>
      </w:r>
      <w:r w:rsidR="00663A8D" w:rsidRPr="008A6A43">
        <w:rPr>
          <w:sz w:val="24"/>
          <w:szCs w:val="24"/>
          <w:lang w:eastAsia="ar-SA"/>
        </w:rPr>
        <w:t xml:space="preserve"> </w:t>
      </w:r>
      <w:r w:rsidRPr="008A6A43">
        <w:rPr>
          <w:sz w:val="24"/>
          <w:szCs w:val="24"/>
          <w:lang w:eastAsia="ar-SA"/>
        </w:rPr>
        <w:t>lietotājiem</w:t>
      </w:r>
      <w:r w:rsidRPr="008A6A43">
        <w:rPr>
          <w:rStyle w:val="Komentraatsauce"/>
          <w:sz w:val="24"/>
          <w:szCs w:val="24"/>
        </w:rPr>
        <w:t xml:space="preserve"> </w:t>
      </w:r>
      <w:r w:rsidR="1114D354" w:rsidRPr="008A6A43">
        <w:rPr>
          <w:sz w:val="24"/>
          <w:szCs w:val="24"/>
          <w:lang w:eastAsia="ar-SA"/>
        </w:rPr>
        <w:t>VTUA darba laikā</w:t>
      </w:r>
      <w:r w:rsidR="009A220D">
        <w:rPr>
          <w:sz w:val="24"/>
          <w:szCs w:val="24"/>
          <w:lang w:eastAsia="ar-SA"/>
        </w:rPr>
        <w:t xml:space="preserve"> pa</w:t>
      </w:r>
      <w:r w:rsidR="1114D354" w:rsidRPr="008A6A43">
        <w:rPr>
          <w:sz w:val="24"/>
          <w:szCs w:val="24"/>
          <w:lang w:eastAsia="ar-SA"/>
        </w:rPr>
        <w:t xml:space="preserve"> </w:t>
      </w:r>
      <w:r w:rsidRPr="008A6A43">
        <w:rPr>
          <w:sz w:val="24"/>
          <w:szCs w:val="24"/>
          <w:lang w:eastAsia="ar-SA"/>
        </w:rPr>
        <w:t>tālr</w:t>
      </w:r>
      <w:r w:rsidR="009A220D">
        <w:rPr>
          <w:sz w:val="24"/>
          <w:szCs w:val="24"/>
          <w:lang w:eastAsia="ar-SA"/>
        </w:rPr>
        <w:t>uni</w:t>
      </w:r>
      <w:r w:rsidRPr="008A6A43">
        <w:rPr>
          <w:sz w:val="24"/>
          <w:szCs w:val="24"/>
          <w:lang w:eastAsia="ar-SA"/>
        </w:rPr>
        <w:t xml:space="preserve"> 670</w:t>
      </w:r>
      <w:r w:rsidR="7DAE46F8" w:rsidRPr="008A6A43">
        <w:rPr>
          <w:sz w:val="24"/>
          <w:szCs w:val="24"/>
          <w:lang w:eastAsia="ar-SA"/>
        </w:rPr>
        <w:t>27295</w:t>
      </w:r>
      <w:r w:rsidR="009A220D">
        <w:rPr>
          <w:sz w:val="24"/>
          <w:szCs w:val="24"/>
          <w:lang w:eastAsia="ar-SA"/>
        </w:rPr>
        <w:t xml:space="preserve"> vai</w:t>
      </w:r>
      <w:r w:rsidRPr="008A6A43">
        <w:rPr>
          <w:sz w:val="24"/>
          <w:szCs w:val="24"/>
          <w:lang w:eastAsia="ar-SA"/>
        </w:rPr>
        <w:t xml:space="preserve"> e</w:t>
      </w:r>
      <w:r w:rsidR="31F5EAF4" w:rsidRPr="008A6A43">
        <w:rPr>
          <w:sz w:val="24"/>
          <w:szCs w:val="24"/>
          <w:lang w:eastAsia="ar-SA"/>
        </w:rPr>
        <w:t>-</w:t>
      </w:r>
      <w:r w:rsidR="00686086" w:rsidRPr="008A6A43">
        <w:rPr>
          <w:sz w:val="24"/>
          <w:szCs w:val="24"/>
          <w:lang w:eastAsia="ar-SA"/>
        </w:rPr>
        <w:noBreakHyphen/>
      </w:r>
      <w:r w:rsidRPr="008A6A43">
        <w:rPr>
          <w:sz w:val="24"/>
          <w:szCs w:val="24"/>
          <w:lang w:eastAsia="ar-SA"/>
        </w:rPr>
        <w:t>past</w:t>
      </w:r>
      <w:r w:rsidR="009A220D">
        <w:rPr>
          <w:sz w:val="24"/>
          <w:szCs w:val="24"/>
          <w:lang w:eastAsia="ar-SA"/>
        </w:rPr>
        <w:t>u</w:t>
      </w:r>
      <w:r w:rsidRPr="008A6A43">
        <w:rPr>
          <w:sz w:val="24"/>
          <w:szCs w:val="24"/>
          <w:lang w:eastAsia="ar-SA"/>
        </w:rPr>
        <w:t xml:space="preserve"> </w:t>
      </w:r>
      <w:hyperlink r:id="rId12">
        <w:r w:rsidR="7DAE46F8" w:rsidRPr="4E68E0D6">
          <w:rPr>
            <w:rStyle w:val="Hipersaite"/>
            <w:sz w:val="24"/>
            <w:szCs w:val="24"/>
            <w:lang w:eastAsia="ar-SA"/>
          </w:rPr>
          <w:t>atbalsts</w:t>
        </w:r>
        <w:r w:rsidRPr="4E68E0D6">
          <w:rPr>
            <w:rStyle w:val="Hipersaite"/>
            <w:sz w:val="24"/>
            <w:szCs w:val="24"/>
            <w:lang w:eastAsia="ar-SA"/>
          </w:rPr>
          <w:t>@vtua.gov.lv</w:t>
        </w:r>
      </w:hyperlink>
      <w:r w:rsidRPr="008A6A43">
        <w:rPr>
          <w:sz w:val="24"/>
          <w:szCs w:val="24"/>
          <w:lang w:eastAsia="ar-SA"/>
        </w:rPr>
        <w:t>.</w:t>
      </w:r>
    </w:p>
    <w:p w14:paraId="4716862C" w14:textId="79F87727" w:rsidR="4E68E0D6" w:rsidRDefault="4E68E0D6" w:rsidP="4E68E0D6">
      <w:pPr>
        <w:ind w:left="426"/>
        <w:jc w:val="both"/>
        <w:rPr>
          <w:sz w:val="24"/>
          <w:szCs w:val="24"/>
          <w:lang w:eastAsia="ar-SA"/>
        </w:rPr>
      </w:pPr>
    </w:p>
    <w:p w14:paraId="747D4FB3" w14:textId="03451040" w:rsidR="00E85B20" w:rsidRPr="008A6A43" w:rsidRDefault="00E85B20" w:rsidP="008A6A43">
      <w:pPr>
        <w:numPr>
          <w:ilvl w:val="0"/>
          <w:numId w:val="14"/>
        </w:numPr>
        <w:suppressAutoHyphens/>
        <w:ind w:left="0" w:right="-58" w:firstLine="0"/>
        <w:jc w:val="both"/>
        <w:rPr>
          <w:sz w:val="24"/>
          <w:szCs w:val="24"/>
          <w:lang w:eastAsia="ar-SA"/>
        </w:rPr>
      </w:pPr>
      <w:r w:rsidRPr="008A6A43">
        <w:rPr>
          <w:sz w:val="24"/>
          <w:szCs w:val="24"/>
          <w:lang w:eastAsia="ar-SA"/>
        </w:rPr>
        <w:t xml:space="preserve">VTUA </w:t>
      </w:r>
      <w:r w:rsidR="008E724D">
        <w:rPr>
          <w:sz w:val="24"/>
          <w:szCs w:val="24"/>
          <w:lang w:eastAsia="ar-SA"/>
        </w:rPr>
        <w:t>ir tiesīga</w:t>
      </w:r>
      <w:r w:rsidRPr="008A6A43">
        <w:rPr>
          <w:sz w:val="24"/>
          <w:szCs w:val="24"/>
          <w:lang w:eastAsia="ar-SA"/>
        </w:rPr>
        <w:t>:</w:t>
      </w:r>
    </w:p>
    <w:p w14:paraId="4BD4BFC5" w14:textId="1B66A37E" w:rsidR="00014CA6" w:rsidRDefault="00014CA6" w:rsidP="00014CA6">
      <w:pPr>
        <w:numPr>
          <w:ilvl w:val="1"/>
          <w:numId w:val="14"/>
        </w:numPr>
        <w:suppressAutoHyphens/>
        <w:ind w:left="426"/>
        <w:jc w:val="both"/>
        <w:rPr>
          <w:sz w:val="24"/>
          <w:szCs w:val="24"/>
          <w:lang w:eastAsia="ar-SA"/>
        </w:rPr>
      </w:pPr>
      <w:r w:rsidRPr="00BA004E">
        <w:rPr>
          <w:sz w:val="24"/>
          <w:szCs w:val="24"/>
          <w:lang w:eastAsia="ar-SA"/>
        </w:rPr>
        <w:t xml:space="preserve">nekavējoties bloķēt Komersanta vai konkrēta </w:t>
      </w:r>
      <w:r w:rsidR="008E724D">
        <w:rPr>
          <w:sz w:val="24"/>
          <w:szCs w:val="24"/>
          <w:lang w:eastAsia="ar-SA"/>
        </w:rPr>
        <w:t xml:space="preserve">Komersanta </w:t>
      </w:r>
      <w:r w:rsidRPr="00BA004E">
        <w:rPr>
          <w:sz w:val="24"/>
          <w:szCs w:val="24"/>
          <w:lang w:eastAsia="ar-SA"/>
        </w:rPr>
        <w:t xml:space="preserve">lietotāja pieeju </w:t>
      </w:r>
      <w:r w:rsidR="008E724D">
        <w:rPr>
          <w:sz w:val="24"/>
          <w:szCs w:val="24"/>
          <w:lang w:eastAsia="ar-SA"/>
        </w:rPr>
        <w:t>Vietnei</w:t>
      </w:r>
      <w:r w:rsidR="008E724D" w:rsidRPr="00BA004E">
        <w:rPr>
          <w:sz w:val="24"/>
          <w:szCs w:val="24"/>
          <w:lang w:eastAsia="ar-SA"/>
        </w:rPr>
        <w:t xml:space="preserve"> </w:t>
      </w:r>
      <w:r w:rsidRPr="00BA004E">
        <w:rPr>
          <w:sz w:val="24"/>
          <w:szCs w:val="24"/>
          <w:lang w:eastAsia="ar-SA"/>
        </w:rPr>
        <w:t xml:space="preserve">vai ierobežot </w:t>
      </w:r>
      <w:r w:rsidR="008E724D">
        <w:rPr>
          <w:sz w:val="24"/>
          <w:szCs w:val="24"/>
          <w:lang w:eastAsia="ar-SA"/>
        </w:rPr>
        <w:t>Vietnes</w:t>
      </w:r>
      <w:r w:rsidR="008E724D" w:rsidRPr="00BA004E">
        <w:rPr>
          <w:sz w:val="24"/>
          <w:szCs w:val="24"/>
          <w:lang w:eastAsia="ar-SA"/>
        </w:rPr>
        <w:t xml:space="preserve"> </w:t>
      </w:r>
      <w:r w:rsidRPr="00BA004E">
        <w:rPr>
          <w:sz w:val="24"/>
          <w:szCs w:val="24"/>
          <w:lang w:eastAsia="ar-SA"/>
        </w:rPr>
        <w:t>lietošanas tiesības, ja konstatēti šī līguma pārkāpumi vai saņemta informācija par Komersanta traktortehnikas, tās piekabju vai numurēto agregātu tirdzniecības darbības pārtraukšanu;</w:t>
      </w:r>
    </w:p>
    <w:p w14:paraId="4EFF9210" w14:textId="5EE92A63" w:rsidR="3DDFD223" w:rsidRDefault="3DDFD223" w:rsidP="4E68E0D6">
      <w:pPr>
        <w:numPr>
          <w:ilvl w:val="1"/>
          <w:numId w:val="14"/>
        </w:numPr>
        <w:ind w:left="426"/>
        <w:jc w:val="both"/>
        <w:rPr>
          <w:sz w:val="24"/>
          <w:szCs w:val="24"/>
          <w:lang w:eastAsia="ar-SA"/>
        </w:rPr>
      </w:pPr>
      <w:r w:rsidRPr="3BC2D565">
        <w:rPr>
          <w:sz w:val="24"/>
          <w:szCs w:val="24"/>
          <w:lang w:eastAsia="ar-SA"/>
        </w:rPr>
        <w:lastRenderedPageBreak/>
        <w:t>pieprasīt un saņemt no Komersanta šī līguma 4.1.</w:t>
      </w:r>
      <w:r w:rsidR="7C69C37F" w:rsidRPr="3BC2D565">
        <w:rPr>
          <w:sz w:val="24"/>
          <w:szCs w:val="24"/>
          <w:lang w:eastAsia="ar-SA"/>
        </w:rPr>
        <w:t xml:space="preserve"> </w:t>
      </w:r>
      <w:r w:rsidRPr="3BC2D565">
        <w:rPr>
          <w:sz w:val="24"/>
          <w:szCs w:val="24"/>
          <w:lang w:eastAsia="ar-SA"/>
        </w:rPr>
        <w:t xml:space="preserve">apakšpunktā minētos Komersanta </w:t>
      </w:r>
      <w:r w:rsidR="008E724D" w:rsidRPr="3BC2D565">
        <w:rPr>
          <w:sz w:val="24"/>
          <w:szCs w:val="24"/>
          <w:lang w:eastAsia="ar-SA"/>
        </w:rPr>
        <w:t xml:space="preserve">Vietnes </w:t>
      </w:r>
      <w:r w:rsidRPr="3BC2D565">
        <w:rPr>
          <w:sz w:val="24"/>
          <w:szCs w:val="24"/>
          <w:lang w:eastAsia="ar-SA"/>
        </w:rPr>
        <w:t xml:space="preserve">lietotāju parakstītos Informācijas drošības noteikumu ievērošanas apliecinājumus </w:t>
      </w:r>
      <w:r w:rsidR="008E724D" w:rsidRPr="3BC2D565">
        <w:rPr>
          <w:sz w:val="24"/>
          <w:szCs w:val="24"/>
          <w:lang w:eastAsia="ar-SA"/>
        </w:rPr>
        <w:t>(</w:t>
      </w:r>
      <w:r w:rsidR="006C3103" w:rsidRPr="3BC2D565">
        <w:rPr>
          <w:sz w:val="24"/>
          <w:szCs w:val="24"/>
          <w:lang w:eastAsia="ar-SA"/>
        </w:rPr>
        <w:t>3</w:t>
      </w:r>
      <w:r w:rsidR="008E724D" w:rsidRPr="3BC2D565">
        <w:rPr>
          <w:sz w:val="24"/>
          <w:szCs w:val="24"/>
          <w:lang w:eastAsia="ar-SA"/>
        </w:rPr>
        <w:t xml:space="preserve">. pielikums) </w:t>
      </w:r>
      <w:r w:rsidRPr="3BC2D565">
        <w:rPr>
          <w:sz w:val="24"/>
          <w:szCs w:val="24"/>
          <w:lang w:eastAsia="ar-SA"/>
        </w:rPr>
        <w:t>vai to kopijas.</w:t>
      </w:r>
    </w:p>
    <w:p w14:paraId="34948014" w14:textId="3FD25C6F" w:rsidR="4E68E0D6" w:rsidRDefault="4E68E0D6" w:rsidP="4E68E0D6">
      <w:pPr>
        <w:ind w:left="426"/>
        <w:jc w:val="both"/>
        <w:rPr>
          <w:color w:val="FF0000"/>
          <w:sz w:val="24"/>
          <w:szCs w:val="24"/>
          <w:lang w:eastAsia="ar-SA"/>
        </w:rPr>
      </w:pPr>
    </w:p>
    <w:p w14:paraId="161D0AE6" w14:textId="328EB2C7" w:rsidR="00E85B20" w:rsidRPr="003821EC" w:rsidRDefault="00E85B20" w:rsidP="003821EC">
      <w:pPr>
        <w:pStyle w:val="Sarakstarindkopa"/>
        <w:numPr>
          <w:ilvl w:val="0"/>
          <w:numId w:val="14"/>
        </w:numPr>
        <w:suppressAutoHyphens/>
        <w:ind w:right="-58"/>
        <w:jc w:val="both"/>
        <w:rPr>
          <w:sz w:val="24"/>
          <w:szCs w:val="24"/>
          <w:lang w:eastAsia="ar-SA"/>
        </w:rPr>
      </w:pPr>
      <w:r w:rsidRPr="003821EC">
        <w:rPr>
          <w:sz w:val="24"/>
          <w:szCs w:val="24"/>
          <w:lang w:eastAsia="ar-SA"/>
        </w:rPr>
        <w:t>Komersants apņemas:</w:t>
      </w:r>
    </w:p>
    <w:p w14:paraId="7639C824" w14:textId="6127BB3F" w:rsidR="00E85B20" w:rsidRPr="008A6A43" w:rsidRDefault="431BD437" w:rsidP="008A6A43">
      <w:pPr>
        <w:numPr>
          <w:ilvl w:val="1"/>
          <w:numId w:val="14"/>
        </w:numPr>
        <w:suppressAutoHyphens/>
        <w:ind w:left="426"/>
        <w:jc w:val="both"/>
        <w:rPr>
          <w:sz w:val="24"/>
          <w:szCs w:val="24"/>
          <w:lang w:eastAsia="ar-SA"/>
        </w:rPr>
      </w:pPr>
      <w:bookmarkStart w:id="0" w:name="_Ref91584926"/>
      <w:r w:rsidRPr="4E68E0D6">
        <w:rPr>
          <w:sz w:val="24"/>
          <w:szCs w:val="24"/>
          <w:lang w:eastAsia="ar-SA"/>
        </w:rPr>
        <w:t xml:space="preserve">pirms </w:t>
      </w:r>
      <w:r w:rsidR="008E724D">
        <w:rPr>
          <w:sz w:val="24"/>
          <w:szCs w:val="24"/>
          <w:lang w:eastAsia="ar-SA"/>
        </w:rPr>
        <w:t>Vietnes</w:t>
      </w:r>
      <w:r w:rsidR="008E724D" w:rsidRPr="4E68E0D6">
        <w:rPr>
          <w:sz w:val="24"/>
          <w:szCs w:val="24"/>
          <w:lang w:eastAsia="ar-SA"/>
        </w:rPr>
        <w:t xml:space="preserve"> </w:t>
      </w:r>
      <w:r w:rsidRPr="4E68E0D6">
        <w:rPr>
          <w:sz w:val="24"/>
          <w:szCs w:val="24"/>
          <w:lang w:eastAsia="ar-SA"/>
        </w:rPr>
        <w:t>pieslēgšanas Komersant</w:t>
      </w:r>
      <w:r w:rsidR="0CAD1CD2" w:rsidRPr="4E68E0D6">
        <w:rPr>
          <w:sz w:val="24"/>
          <w:szCs w:val="24"/>
          <w:lang w:eastAsia="ar-SA"/>
        </w:rPr>
        <w:t>am</w:t>
      </w:r>
      <w:r w:rsidRPr="4E68E0D6">
        <w:rPr>
          <w:sz w:val="24"/>
          <w:szCs w:val="24"/>
          <w:lang w:eastAsia="ar-SA"/>
        </w:rPr>
        <w:t xml:space="preserve"> iesniegt VTUA</w:t>
      </w:r>
      <w:r w:rsidR="3C2ECC74" w:rsidRPr="4E68E0D6">
        <w:rPr>
          <w:sz w:val="24"/>
          <w:szCs w:val="24"/>
          <w:lang w:eastAsia="ar-SA"/>
        </w:rPr>
        <w:t>:</w:t>
      </w:r>
    </w:p>
    <w:p w14:paraId="06505E97" w14:textId="64432126" w:rsidR="00E85B20" w:rsidRPr="00155C44" w:rsidRDefault="3C2ECC74" w:rsidP="00517C53">
      <w:pPr>
        <w:suppressAutoHyphens/>
        <w:ind w:firstLine="426"/>
        <w:jc w:val="both"/>
        <w:rPr>
          <w:lang w:eastAsia="ar-SA"/>
        </w:rPr>
      </w:pPr>
      <w:r w:rsidRPr="3BC2D565">
        <w:rPr>
          <w:sz w:val="24"/>
          <w:szCs w:val="24"/>
          <w:lang w:eastAsia="ar-SA"/>
        </w:rPr>
        <w:t xml:space="preserve">4.1.1. </w:t>
      </w:r>
      <w:r w:rsidR="000658B4" w:rsidRPr="3BC2D565">
        <w:rPr>
          <w:sz w:val="24"/>
          <w:szCs w:val="24"/>
          <w:lang w:eastAsia="ar-SA"/>
        </w:rPr>
        <w:t>aizpil</w:t>
      </w:r>
      <w:r w:rsidR="00517C53" w:rsidRPr="3BC2D565">
        <w:rPr>
          <w:sz w:val="24"/>
          <w:szCs w:val="24"/>
          <w:lang w:eastAsia="ar-SA"/>
        </w:rPr>
        <w:t xml:space="preserve">dītu un parakstītu veidlapu </w:t>
      </w:r>
      <w:r w:rsidR="00517C53" w:rsidRPr="3BC2D565">
        <w:rPr>
          <w:i/>
          <w:iCs/>
          <w:sz w:val="24"/>
          <w:szCs w:val="24"/>
          <w:lang w:eastAsia="ar-SA"/>
        </w:rPr>
        <w:t>“</w:t>
      </w:r>
      <w:r w:rsidR="00517C53" w:rsidRPr="3BC2D565">
        <w:rPr>
          <w:i/>
          <w:iCs/>
          <w:lang w:eastAsia="ar-SA"/>
        </w:rPr>
        <w:t xml:space="preserve">PAZIŅOJUMS </w:t>
      </w:r>
      <w:r w:rsidR="00517C53" w:rsidRPr="3BC2D565">
        <w:rPr>
          <w:i/>
          <w:iCs/>
          <w:sz w:val="24"/>
          <w:szCs w:val="24"/>
          <w:lang w:eastAsia="ar-SA"/>
        </w:rPr>
        <w:t xml:space="preserve">par </w:t>
      </w:r>
      <w:r w:rsidR="00483883" w:rsidRPr="3BC2D565">
        <w:rPr>
          <w:i/>
          <w:iCs/>
          <w:sz w:val="24"/>
          <w:szCs w:val="24"/>
          <w:lang w:eastAsia="ar-SA"/>
        </w:rPr>
        <w:t>lietotāju piekļuves piešķiršanu</w:t>
      </w:r>
      <w:r w:rsidR="00C878DE" w:rsidRPr="3BC2D565">
        <w:rPr>
          <w:i/>
          <w:iCs/>
          <w:sz w:val="24"/>
          <w:szCs w:val="24"/>
          <w:lang w:eastAsia="ar-SA"/>
        </w:rPr>
        <w:t xml:space="preserve"> </w:t>
      </w:r>
      <w:r w:rsidR="00A10EDF" w:rsidRPr="3BC2D565">
        <w:rPr>
          <w:i/>
          <w:iCs/>
          <w:sz w:val="24"/>
          <w:szCs w:val="24"/>
          <w:lang w:eastAsia="ar-SA"/>
        </w:rPr>
        <w:t>TUVIS komersantu</w:t>
      </w:r>
      <w:r w:rsidR="00483883" w:rsidRPr="3BC2D565">
        <w:rPr>
          <w:i/>
          <w:iCs/>
          <w:sz w:val="24"/>
          <w:szCs w:val="24"/>
          <w:lang w:eastAsia="ar-SA"/>
        </w:rPr>
        <w:t xml:space="preserve"> Vietnei, </w:t>
      </w:r>
      <w:r w:rsidR="00517C53" w:rsidRPr="3BC2D565">
        <w:rPr>
          <w:i/>
          <w:iCs/>
          <w:sz w:val="24"/>
          <w:szCs w:val="24"/>
          <w:lang w:eastAsia="ar-SA"/>
        </w:rPr>
        <w:t>tiesībām pieņemt traktortehniku vai tās piekabi, vai numurēto agregātu tirdzniecībā un izsniegt rēķinu-uzziņu</w:t>
      </w:r>
      <w:r w:rsidR="00517C53" w:rsidRPr="3BC2D565">
        <w:rPr>
          <w:sz w:val="24"/>
          <w:szCs w:val="24"/>
          <w:lang w:eastAsia="ar-SA"/>
        </w:rPr>
        <w:t>”</w:t>
      </w:r>
      <w:r w:rsidR="00401836" w:rsidRPr="3BC2D565">
        <w:rPr>
          <w:sz w:val="24"/>
          <w:szCs w:val="24"/>
          <w:lang w:eastAsia="ar-SA"/>
        </w:rPr>
        <w:t xml:space="preserve"> (</w:t>
      </w:r>
      <w:r w:rsidR="00420856" w:rsidRPr="3BC2D565">
        <w:rPr>
          <w:sz w:val="24"/>
          <w:szCs w:val="24"/>
          <w:lang w:eastAsia="ar-SA"/>
        </w:rPr>
        <w:t>1</w:t>
      </w:r>
      <w:r w:rsidR="00401836" w:rsidRPr="3BC2D565">
        <w:rPr>
          <w:sz w:val="24"/>
          <w:szCs w:val="24"/>
          <w:lang w:eastAsia="ar-SA"/>
        </w:rPr>
        <w:t>.</w:t>
      </w:r>
      <w:r w:rsidR="7DE60ED6" w:rsidRPr="3BC2D565">
        <w:rPr>
          <w:sz w:val="24"/>
          <w:szCs w:val="24"/>
          <w:lang w:eastAsia="ar-SA"/>
        </w:rPr>
        <w:t xml:space="preserve"> </w:t>
      </w:r>
      <w:r w:rsidR="00401836" w:rsidRPr="3BC2D565">
        <w:rPr>
          <w:sz w:val="24"/>
          <w:szCs w:val="24"/>
          <w:lang w:eastAsia="ar-SA"/>
        </w:rPr>
        <w:t>pielikums)</w:t>
      </w:r>
      <w:r w:rsidR="00517C53" w:rsidRPr="3BC2D565">
        <w:rPr>
          <w:sz w:val="24"/>
          <w:szCs w:val="24"/>
          <w:lang w:eastAsia="ar-SA"/>
        </w:rPr>
        <w:t xml:space="preserve"> </w:t>
      </w:r>
      <w:r w:rsidR="431BD437" w:rsidRPr="3BC2D565">
        <w:rPr>
          <w:sz w:val="24"/>
          <w:szCs w:val="24"/>
          <w:lang w:eastAsia="ar-SA"/>
        </w:rPr>
        <w:t>par tām Komersanta personām</w:t>
      </w:r>
      <w:r w:rsidR="1FE6A675" w:rsidRPr="3BC2D565">
        <w:rPr>
          <w:sz w:val="24"/>
          <w:szCs w:val="24"/>
        </w:rPr>
        <w:t xml:space="preserve">,  norādot personas vārdu un uzvārdu, personas kodu, personas kontakttālruni un e-pasta adresi, </w:t>
      </w:r>
      <w:r w:rsidR="431BD437" w:rsidRPr="3BC2D565">
        <w:rPr>
          <w:sz w:val="24"/>
          <w:szCs w:val="24"/>
          <w:lang w:eastAsia="ar-SA"/>
        </w:rPr>
        <w:t>kurām uzņēmumā piešķirtas tiesības pieņemt tirdzniecībā traktortehniku, tās piekabi vai numurēto agregātu un izsniegt ieguvējam rēķinu-uzziņu, izsniegt dokumentus par izmēģinājuma braucienu un tirdzniecības numuru zīmes lietošanu</w:t>
      </w:r>
      <w:r w:rsidR="00517C53" w:rsidRPr="3BC2D565">
        <w:rPr>
          <w:sz w:val="24"/>
          <w:szCs w:val="24"/>
          <w:lang w:eastAsia="ar-SA"/>
        </w:rPr>
        <w:t>;</w:t>
      </w:r>
    </w:p>
    <w:p w14:paraId="234B9FB6" w14:textId="3E28CB18" w:rsidR="00E85B20" w:rsidRPr="008A6A43" w:rsidRDefault="303C623D" w:rsidP="4E68E0D6">
      <w:pPr>
        <w:suppressAutoHyphens/>
        <w:ind w:firstLine="426"/>
        <w:jc w:val="both"/>
        <w:rPr>
          <w:color w:val="FF0000"/>
          <w:sz w:val="24"/>
          <w:szCs w:val="24"/>
          <w:lang w:eastAsia="ar-SA"/>
        </w:rPr>
      </w:pPr>
      <w:r w:rsidRPr="3BC2D565">
        <w:rPr>
          <w:sz w:val="24"/>
          <w:szCs w:val="24"/>
          <w:lang w:eastAsia="ar-SA"/>
        </w:rPr>
        <w:t>4.1.2.</w:t>
      </w:r>
      <w:r w:rsidR="00602C11" w:rsidRPr="3BC2D565">
        <w:rPr>
          <w:sz w:val="24"/>
          <w:szCs w:val="24"/>
          <w:lang w:eastAsia="ar-SA"/>
        </w:rPr>
        <w:t xml:space="preserve"> </w:t>
      </w:r>
      <w:r w:rsidR="00D613CD">
        <w:rPr>
          <w:sz w:val="24"/>
          <w:szCs w:val="24"/>
          <w:lang w:eastAsia="ar-SA"/>
        </w:rPr>
        <w:t xml:space="preserve">iesniegt </w:t>
      </w:r>
      <w:r w:rsidR="00542D85">
        <w:rPr>
          <w:sz w:val="24"/>
          <w:szCs w:val="24"/>
          <w:lang w:eastAsia="ar-SA"/>
        </w:rPr>
        <w:t>4.1.1</w:t>
      </w:r>
      <w:r w:rsidR="00E473AD">
        <w:rPr>
          <w:sz w:val="24"/>
          <w:szCs w:val="24"/>
          <w:lang w:eastAsia="ar-SA"/>
        </w:rPr>
        <w:t xml:space="preserve">. punktā </w:t>
      </w:r>
      <w:r w:rsidR="00AE61DB">
        <w:rPr>
          <w:sz w:val="24"/>
          <w:szCs w:val="24"/>
          <w:lang w:eastAsia="ar-SA"/>
        </w:rPr>
        <w:t>paziņoto personu</w:t>
      </w:r>
      <w:r w:rsidR="0A0CAECA" w:rsidRPr="3BC2D565">
        <w:rPr>
          <w:sz w:val="24"/>
          <w:szCs w:val="24"/>
          <w:lang w:eastAsia="ar-SA"/>
        </w:rPr>
        <w:t xml:space="preserve"> </w:t>
      </w:r>
      <w:r w:rsidR="0021117E" w:rsidRPr="3BC2D565">
        <w:rPr>
          <w:sz w:val="24"/>
          <w:szCs w:val="24"/>
          <w:lang w:eastAsia="ar-SA"/>
        </w:rPr>
        <w:t>aizpildītu un parakstītu veidlapu “</w:t>
      </w:r>
      <w:r w:rsidR="0A0CAECA" w:rsidRPr="3BC2D565">
        <w:rPr>
          <w:i/>
          <w:iCs/>
          <w:sz w:val="24"/>
          <w:szCs w:val="24"/>
          <w:lang w:eastAsia="ar-SA"/>
        </w:rPr>
        <w:t>Informācijas drošības noteikumu ievērošanas apliecinājumu</w:t>
      </w:r>
      <w:r w:rsidR="0021117E" w:rsidRPr="3BC2D565">
        <w:rPr>
          <w:sz w:val="24"/>
          <w:szCs w:val="24"/>
          <w:lang w:eastAsia="ar-SA"/>
        </w:rPr>
        <w:t>”</w:t>
      </w:r>
      <w:r w:rsidR="00401836" w:rsidRPr="3BC2D565">
        <w:rPr>
          <w:sz w:val="24"/>
          <w:szCs w:val="24"/>
          <w:lang w:eastAsia="ar-SA"/>
        </w:rPr>
        <w:t xml:space="preserve"> (</w:t>
      </w:r>
      <w:r w:rsidR="00420856" w:rsidRPr="3BC2D565">
        <w:rPr>
          <w:sz w:val="24"/>
          <w:szCs w:val="24"/>
          <w:lang w:eastAsia="ar-SA"/>
        </w:rPr>
        <w:t>3</w:t>
      </w:r>
      <w:r w:rsidR="00401836" w:rsidRPr="3BC2D565">
        <w:rPr>
          <w:sz w:val="24"/>
          <w:szCs w:val="24"/>
          <w:lang w:eastAsia="ar-SA"/>
        </w:rPr>
        <w:t>. pielikums)</w:t>
      </w:r>
      <w:r w:rsidR="0021117E" w:rsidRPr="3BC2D565">
        <w:rPr>
          <w:sz w:val="24"/>
          <w:szCs w:val="24"/>
          <w:lang w:eastAsia="ar-SA"/>
        </w:rPr>
        <w:t>;</w:t>
      </w:r>
    </w:p>
    <w:bookmarkEnd w:id="0"/>
    <w:p w14:paraId="475DD9FD" w14:textId="2D6CD5E9" w:rsidR="0045151F" w:rsidRPr="001A20E3" w:rsidRDefault="008A6A43" w:rsidP="3BC2D565">
      <w:pPr>
        <w:numPr>
          <w:ilvl w:val="1"/>
          <w:numId w:val="14"/>
        </w:numPr>
        <w:suppressAutoHyphens/>
        <w:ind w:left="426"/>
        <w:jc w:val="both"/>
        <w:rPr>
          <w:i/>
          <w:iCs/>
          <w:lang w:eastAsia="ar-SA"/>
        </w:rPr>
      </w:pPr>
      <w:r w:rsidRPr="3BC2D565">
        <w:rPr>
          <w:sz w:val="24"/>
          <w:szCs w:val="24"/>
          <w:lang w:eastAsia="ar-SA"/>
        </w:rPr>
        <w:t>rakstiski</w:t>
      </w:r>
      <w:r w:rsidR="00CE7280" w:rsidRPr="3BC2D565">
        <w:rPr>
          <w:sz w:val="24"/>
          <w:szCs w:val="24"/>
          <w:lang w:eastAsia="ar-SA"/>
        </w:rPr>
        <w:t xml:space="preserve"> 5 (piecu) darba dienu laikā pēc izmaiņu rašanās</w:t>
      </w:r>
      <w:r w:rsidRPr="3BC2D565">
        <w:rPr>
          <w:sz w:val="24"/>
          <w:szCs w:val="24"/>
          <w:lang w:eastAsia="ar-SA"/>
        </w:rPr>
        <w:t xml:space="preserve"> iesniegt VTUA</w:t>
      </w:r>
      <w:r w:rsidR="001A20E3" w:rsidRPr="3BC2D565">
        <w:rPr>
          <w:sz w:val="24"/>
          <w:szCs w:val="24"/>
          <w:lang w:eastAsia="ar-SA"/>
        </w:rPr>
        <w:t xml:space="preserve"> </w:t>
      </w:r>
      <w:r w:rsidR="00CE7280" w:rsidRPr="3BC2D565">
        <w:rPr>
          <w:sz w:val="24"/>
          <w:szCs w:val="24"/>
          <w:lang w:eastAsia="ar-SA"/>
        </w:rPr>
        <w:t>paziņojumu</w:t>
      </w:r>
      <w:r w:rsidR="00CE7280" w:rsidRPr="3BC2D565">
        <w:rPr>
          <w:i/>
          <w:iCs/>
          <w:lang w:eastAsia="ar-SA"/>
        </w:rPr>
        <w:t xml:space="preserve"> “</w:t>
      </w:r>
      <w:r w:rsidR="001A20E3" w:rsidRPr="3BC2D565">
        <w:rPr>
          <w:i/>
          <w:iCs/>
          <w:sz w:val="24"/>
          <w:szCs w:val="24"/>
          <w:lang w:eastAsia="ar-SA"/>
        </w:rPr>
        <w:t>par lietotāju piekļuves anulēšanu TUVIS k</w:t>
      </w:r>
      <w:r w:rsidR="00425A37" w:rsidRPr="3BC2D565">
        <w:rPr>
          <w:i/>
          <w:iCs/>
          <w:sz w:val="24"/>
          <w:szCs w:val="24"/>
          <w:lang w:eastAsia="ar-SA"/>
        </w:rPr>
        <w:t>o</w:t>
      </w:r>
      <w:r w:rsidR="001A20E3" w:rsidRPr="3BC2D565">
        <w:rPr>
          <w:i/>
          <w:iCs/>
          <w:sz w:val="24"/>
          <w:szCs w:val="24"/>
          <w:lang w:eastAsia="ar-SA"/>
        </w:rPr>
        <w:t xml:space="preserve">mersantu Vietnei, tiesību pārtraukšanu pieņemt traktortehniku vai tās piekabi, vai numurēto agregātu tirdzniecībā un izsniegt rēķinu-uzziņu” </w:t>
      </w:r>
      <w:r w:rsidR="001A20E3" w:rsidRPr="3BC2D565">
        <w:rPr>
          <w:sz w:val="24"/>
          <w:szCs w:val="24"/>
          <w:lang w:eastAsia="ar-SA"/>
        </w:rPr>
        <w:t>(2.pielikums</w:t>
      </w:r>
      <w:r w:rsidR="001A20E3" w:rsidRPr="3BC2D565">
        <w:rPr>
          <w:i/>
          <w:iCs/>
          <w:sz w:val="24"/>
          <w:szCs w:val="24"/>
          <w:lang w:eastAsia="ar-SA"/>
        </w:rPr>
        <w:t>)</w:t>
      </w:r>
      <w:r w:rsidR="00CE7280" w:rsidRPr="3BC2D565">
        <w:rPr>
          <w:i/>
          <w:iCs/>
          <w:sz w:val="24"/>
          <w:szCs w:val="24"/>
          <w:lang w:eastAsia="ar-SA"/>
        </w:rPr>
        <w:t>,</w:t>
      </w:r>
      <w:r w:rsidR="00CE7280" w:rsidRPr="3BC2D565">
        <w:rPr>
          <w:sz w:val="24"/>
          <w:szCs w:val="24"/>
          <w:lang w:eastAsia="ar-SA"/>
        </w:rPr>
        <w:t xml:space="preserve"> ja notikušas izmaiņas Vietnes lietotāju sarakstā;</w:t>
      </w:r>
    </w:p>
    <w:p w14:paraId="3D9AD327" w14:textId="03860D3D" w:rsidR="00E85B20" w:rsidRPr="008A6A43" w:rsidRDefault="00E85B20" w:rsidP="008A6A43">
      <w:pPr>
        <w:numPr>
          <w:ilvl w:val="1"/>
          <w:numId w:val="14"/>
        </w:numPr>
        <w:suppressAutoHyphens/>
        <w:ind w:left="426"/>
        <w:jc w:val="both"/>
        <w:rPr>
          <w:sz w:val="24"/>
          <w:szCs w:val="24"/>
          <w:lang w:eastAsia="ar-SA"/>
        </w:rPr>
      </w:pPr>
      <w:r w:rsidRPr="008A6A43">
        <w:rPr>
          <w:sz w:val="24"/>
          <w:szCs w:val="24"/>
          <w:lang w:eastAsia="ar-SA"/>
        </w:rPr>
        <w:t xml:space="preserve">nodrošināt, lai </w:t>
      </w:r>
      <w:r w:rsidR="00401836">
        <w:rPr>
          <w:sz w:val="24"/>
          <w:szCs w:val="24"/>
          <w:lang w:eastAsia="ar-SA"/>
        </w:rPr>
        <w:t>Vietnei</w:t>
      </w:r>
      <w:r w:rsidR="00401836" w:rsidRPr="008A6A43">
        <w:rPr>
          <w:sz w:val="24"/>
          <w:szCs w:val="24"/>
          <w:lang w:eastAsia="ar-SA"/>
        </w:rPr>
        <w:t xml:space="preserve"> </w:t>
      </w:r>
      <w:r w:rsidRPr="008A6A43">
        <w:rPr>
          <w:sz w:val="24"/>
          <w:szCs w:val="24"/>
          <w:lang w:eastAsia="ar-SA"/>
        </w:rPr>
        <w:t>nepiekļūtu nepiederošas personas;</w:t>
      </w:r>
    </w:p>
    <w:p w14:paraId="77A34380" w14:textId="0E89A5EF" w:rsidR="00B51017" w:rsidRPr="008A6A43" w:rsidRDefault="00401836" w:rsidP="008A6A43">
      <w:pPr>
        <w:numPr>
          <w:ilvl w:val="1"/>
          <w:numId w:val="14"/>
        </w:numPr>
        <w:suppressAutoHyphens/>
        <w:ind w:left="426"/>
        <w:jc w:val="both"/>
        <w:rPr>
          <w:sz w:val="24"/>
          <w:szCs w:val="24"/>
          <w:lang w:eastAsia="ar-SA"/>
        </w:rPr>
      </w:pPr>
      <w:r>
        <w:rPr>
          <w:sz w:val="24"/>
          <w:szCs w:val="24"/>
          <w:lang w:eastAsia="ar-SA"/>
        </w:rPr>
        <w:t xml:space="preserve">veikt </w:t>
      </w:r>
      <w:r w:rsidR="685EA98C" w:rsidRPr="4E68E0D6">
        <w:rPr>
          <w:sz w:val="24"/>
          <w:szCs w:val="24"/>
          <w:lang w:eastAsia="ar-SA"/>
        </w:rPr>
        <w:t>lietotāju darbību uzraudzību</w:t>
      </w:r>
      <w:r>
        <w:rPr>
          <w:sz w:val="24"/>
          <w:szCs w:val="24"/>
          <w:lang w:eastAsia="ar-SA"/>
        </w:rPr>
        <w:t xml:space="preserve"> un</w:t>
      </w:r>
      <w:r w:rsidR="685EA98C" w:rsidRPr="4E68E0D6">
        <w:rPr>
          <w:sz w:val="24"/>
          <w:szCs w:val="24"/>
          <w:lang w:eastAsia="ar-SA"/>
        </w:rPr>
        <w:t xml:space="preserve"> kontroli </w:t>
      </w:r>
      <w:r>
        <w:rPr>
          <w:sz w:val="24"/>
          <w:szCs w:val="24"/>
          <w:lang w:eastAsia="ar-SA"/>
        </w:rPr>
        <w:t>Vietnē</w:t>
      </w:r>
      <w:r w:rsidR="185A266D" w:rsidRPr="4E68E0D6">
        <w:rPr>
          <w:sz w:val="24"/>
          <w:szCs w:val="24"/>
          <w:lang w:eastAsia="ar-SA"/>
        </w:rPr>
        <w:t>;</w:t>
      </w:r>
    </w:p>
    <w:p w14:paraId="4D617884" w14:textId="77777777" w:rsidR="00B51017" w:rsidRPr="008A6A43" w:rsidRDefault="00B51017" w:rsidP="008A6A43">
      <w:pPr>
        <w:numPr>
          <w:ilvl w:val="1"/>
          <w:numId w:val="14"/>
        </w:numPr>
        <w:suppressAutoHyphens/>
        <w:ind w:left="426"/>
        <w:jc w:val="both"/>
        <w:rPr>
          <w:sz w:val="24"/>
          <w:szCs w:val="24"/>
          <w:lang w:eastAsia="ar-SA"/>
        </w:rPr>
      </w:pPr>
      <w:r w:rsidRPr="008A6A43">
        <w:rPr>
          <w:sz w:val="24"/>
          <w:szCs w:val="24"/>
          <w:lang w:eastAsia="ar-SA"/>
        </w:rPr>
        <w:t>nodrošināt fizisko personu datu aizsardzību iegūtajai informācijai, saskaņā ar Fizisko personu datu aizsardzības reglamentējošo normatīvo aktu prasībām;</w:t>
      </w:r>
    </w:p>
    <w:p w14:paraId="2F5932E6" w14:textId="77777777" w:rsidR="00B51017" w:rsidRPr="008A6A43" w:rsidRDefault="00B51017" w:rsidP="008A6A43">
      <w:pPr>
        <w:numPr>
          <w:ilvl w:val="1"/>
          <w:numId w:val="14"/>
        </w:numPr>
        <w:suppressAutoHyphens/>
        <w:ind w:left="426"/>
        <w:jc w:val="both"/>
        <w:rPr>
          <w:sz w:val="24"/>
          <w:szCs w:val="24"/>
          <w:lang w:eastAsia="ar-SA"/>
        </w:rPr>
      </w:pPr>
      <w:r w:rsidRPr="008A6A43">
        <w:rPr>
          <w:sz w:val="24"/>
          <w:szCs w:val="24"/>
          <w:lang w:eastAsia="ar-SA"/>
        </w:rPr>
        <w:t>iegūt un izmantot informāciju tikai normatīvajos aktos noteiktajiem mērķiem;</w:t>
      </w:r>
    </w:p>
    <w:p w14:paraId="5D9DB320" w14:textId="51AF754D" w:rsidR="4E68E0D6" w:rsidRDefault="685EA98C" w:rsidP="002A5C0B">
      <w:pPr>
        <w:numPr>
          <w:ilvl w:val="1"/>
          <w:numId w:val="14"/>
        </w:numPr>
        <w:suppressAutoHyphens/>
        <w:ind w:left="426"/>
        <w:jc w:val="both"/>
        <w:rPr>
          <w:sz w:val="24"/>
          <w:szCs w:val="24"/>
          <w:lang w:eastAsia="ar-SA"/>
        </w:rPr>
      </w:pPr>
      <w:r w:rsidRPr="4E68E0D6">
        <w:rPr>
          <w:sz w:val="24"/>
          <w:szCs w:val="24"/>
          <w:lang w:eastAsia="ar-SA"/>
        </w:rPr>
        <w:t xml:space="preserve">lietojot </w:t>
      </w:r>
      <w:r w:rsidR="00401836">
        <w:rPr>
          <w:sz w:val="24"/>
          <w:szCs w:val="24"/>
          <w:lang w:eastAsia="ar-SA"/>
        </w:rPr>
        <w:t>Vietni</w:t>
      </w:r>
      <w:r w:rsidRPr="4E68E0D6">
        <w:rPr>
          <w:sz w:val="24"/>
          <w:szCs w:val="24"/>
          <w:lang w:eastAsia="ar-SA"/>
        </w:rPr>
        <w:t>, ievērot</w:t>
      </w:r>
      <w:r w:rsidR="0143AF7B" w:rsidRPr="4E68E0D6">
        <w:rPr>
          <w:sz w:val="24"/>
          <w:szCs w:val="24"/>
          <w:lang w:eastAsia="ar-SA"/>
        </w:rPr>
        <w:t xml:space="preserve"> un precīzi izpildīt</w:t>
      </w:r>
      <w:r w:rsidRPr="4E68E0D6">
        <w:rPr>
          <w:sz w:val="24"/>
          <w:szCs w:val="24"/>
          <w:lang w:eastAsia="ar-SA"/>
        </w:rPr>
        <w:t xml:space="preserve"> </w:t>
      </w:r>
      <w:r w:rsidR="000C47B7">
        <w:rPr>
          <w:sz w:val="24"/>
          <w:szCs w:val="24"/>
          <w:lang w:eastAsia="ar-SA"/>
        </w:rPr>
        <w:t xml:space="preserve">09.08.2021. </w:t>
      </w:r>
      <w:r w:rsidRPr="4E68E0D6">
        <w:rPr>
          <w:sz w:val="24"/>
          <w:szCs w:val="24"/>
          <w:lang w:eastAsia="ar-SA"/>
        </w:rPr>
        <w:t>Informācijas sistēmas lietošanas noteikumus</w:t>
      </w:r>
      <w:r w:rsidR="000C47B7">
        <w:rPr>
          <w:sz w:val="24"/>
          <w:szCs w:val="24"/>
          <w:lang w:eastAsia="ar-SA"/>
        </w:rPr>
        <w:t xml:space="preserve"> Nr.I.D.1-17/3.</w:t>
      </w:r>
    </w:p>
    <w:p w14:paraId="2161F898" w14:textId="77777777" w:rsidR="00FD78D5" w:rsidRPr="002A5C0B" w:rsidRDefault="00FD78D5" w:rsidP="00FD78D5">
      <w:pPr>
        <w:suppressAutoHyphens/>
        <w:ind w:left="426"/>
        <w:jc w:val="both"/>
        <w:rPr>
          <w:sz w:val="24"/>
          <w:szCs w:val="24"/>
          <w:lang w:eastAsia="ar-SA"/>
        </w:rPr>
      </w:pPr>
    </w:p>
    <w:p w14:paraId="0334A7DE" w14:textId="0E00C6D1" w:rsidR="64B9643A" w:rsidRDefault="64B9643A" w:rsidP="4E68E0D6">
      <w:pPr>
        <w:pStyle w:val="Sarakstarindkopa"/>
        <w:numPr>
          <w:ilvl w:val="0"/>
          <w:numId w:val="14"/>
        </w:numPr>
        <w:jc w:val="both"/>
        <w:rPr>
          <w:sz w:val="24"/>
          <w:szCs w:val="24"/>
          <w:lang w:eastAsia="ar-SA"/>
        </w:rPr>
      </w:pPr>
      <w:r w:rsidRPr="3BC2D565">
        <w:rPr>
          <w:sz w:val="24"/>
          <w:szCs w:val="24"/>
          <w:lang w:eastAsia="ar-SA"/>
        </w:rPr>
        <w:t>Komersanta tiesības</w:t>
      </w:r>
      <w:r w:rsidR="5095B48D" w:rsidRPr="3BC2D565">
        <w:rPr>
          <w:sz w:val="24"/>
          <w:szCs w:val="24"/>
          <w:lang w:eastAsia="ar-SA"/>
        </w:rPr>
        <w:t>,</w:t>
      </w:r>
      <w:r w:rsidRPr="3BC2D565">
        <w:rPr>
          <w:sz w:val="24"/>
          <w:szCs w:val="24"/>
          <w:lang w:eastAsia="ar-SA"/>
        </w:rPr>
        <w:t xml:space="preserve"> izmantojot </w:t>
      </w:r>
      <w:r w:rsidR="00401836" w:rsidRPr="3BC2D565">
        <w:rPr>
          <w:sz w:val="24"/>
          <w:szCs w:val="24"/>
          <w:lang w:eastAsia="ar-SA"/>
        </w:rPr>
        <w:t>Vietni</w:t>
      </w:r>
      <w:r w:rsidRPr="3BC2D565">
        <w:rPr>
          <w:sz w:val="24"/>
          <w:szCs w:val="24"/>
          <w:lang w:eastAsia="ar-SA"/>
        </w:rPr>
        <w:t>:</w:t>
      </w:r>
    </w:p>
    <w:p w14:paraId="5DABAC9D" w14:textId="6CDB334E" w:rsidR="00401836" w:rsidRDefault="5D228689" w:rsidP="00B94955">
      <w:pPr>
        <w:numPr>
          <w:ilvl w:val="1"/>
          <w:numId w:val="14"/>
        </w:numPr>
        <w:suppressAutoHyphens/>
        <w:ind w:left="426"/>
        <w:jc w:val="both"/>
        <w:rPr>
          <w:sz w:val="24"/>
          <w:szCs w:val="24"/>
          <w:lang w:eastAsia="ar-SA"/>
        </w:rPr>
      </w:pPr>
      <w:r w:rsidRPr="3BC2D565">
        <w:rPr>
          <w:sz w:val="24"/>
          <w:szCs w:val="24"/>
          <w:lang w:eastAsia="ar-SA"/>
        </w:rPr>
        <w:t>i</w:t>
      </w:r>
      <w:r w:rsidR="00401836" w:rsidRPr="3BC2D565">
        <w:rPr>
          <w:sz w:val="24"/>
          <w:szCs w:val="24"/>
          <w:lang w:eastAsia="ar-SA"/>
        </w:rPr>
        <w:t xml:space="preserve">esniegt pieteikumu, pievienojot fotoattēlus jaunas traktortehnikas vai tās piekabes tehnisko datu salīdzināšanai saskaņā ar Ministru kabineta 06.06.2017. noteikumu Nr.313 "Traktortehnikas, piekabes, maināmās velkamās iekārtas un maināmā tehnoloģiskā agregāta reģistrācijas kārtība" (turpmāk </w:t>
      </w:r>
      <w:r w:rsidR="42711603" w:rsidRPr="3BC2D565">
        <w:rPr>
          <w:sz w:val="24"/>
          <w:szCs w:val="24"/>
          <w:lang w:eastAsia="ar-SA"/>
        </w:rPr>
        <w:t>–</w:t>
      </w:r>
      <w:r w:rsidR="00401836" w:rsidRPr="3BC2D565">
        <w:rPr>
          <w:sz w:val="24"/>
          <w:szCs w:val="24"/>
          <w:lang w:eastAsia="ar-SA"/>
        </w:rPr>
        <w:t xml:space="preserve"> MK </w:t>
      </w:r>
      <w:r w:rsidR="4D9F0ACD" w:rsidRPr="3BC2D565">
        <w:rPr>
          <w:sz w:val="24"/>
          <w:szCs w:val="24"/>
          <w:lang w:eastAsia="ar-SA"/>
        </w:rPr>
        <w:t>n</w:t>
      </w:r>
      <w:r w:rsidR="00401836" w:rsidRPr="3BC2D565">
        <w:rPr>
          <w:sz w:val="24"/>
          <w:szCs w:val="24"/>
          <w:lang w:eastAsia="ar-SA"/>
        </w:rPr>
        <w:t>oteikumi Nr.313)  23.1 punktā (stājas spēkā 01.07.2025.) noteikto</w:t>
      </w:r>
      <w:r w:rsidR="006B6051" w:rsidRPr="3BC2D565">
        <w:rPr>
          <w:sz w:val="24"/>
          <w:szCs w:val="24"/>
          <w:lang w:eastAsia="ar-SA"/>
        </w:rPr>
        <w:t xml:space="preserve">. </w:t>
      </w:r>
      <w:r w:rsidR="00E251D1" w:rsidRPr="3BC2D565">
        <w:rPr>
          <w:sz w:val="24"/>
          <w:szCs w:val="24"/>
          <w:lang w:eastAsia="ar-SA"/>
        </w:rPr>
        <w:t xml:space="preserve">Veicamo fotoattēlu paraugi  </w:t>
      </w:r>
      <w:r w:rsidR="00401836" w:rsidRPr="3BC2D565">
        <w:rPr>
          <w:sz w:val="24"/>
          <w:szCs w:val="24"/>
          <w:lang w:eastAsia="ar-SA"/>
        </w:rPr>
        <w:t>(</w:t>
      </w:r>
      <w:r w:rsidR="00E251D1" w:rsidRPr="3BC2D565">
        <w:rPr>
          <w:sz w:val="24"/>
          <w:szCs w:val="24"/>
          <w:lang w:eastAsia="ar-SA"/>
        </w:rPr>
        <w:t>4</w:t>
      </w:r>
      <w:r w:rsidR="0000218C" w:rsidRPr="3BC2D565">
        <w:rPr>
          <w:sz w:val="24"/>
          <w:szCs w:val="24"/>
          <w:lang w:eastAsia="ar-SA"/>
        </w:rPr>
        <w:t>. pielikums</w:t>
      </w:r>
      <w:r w:rsidR="00401836" w:rsidRPr="3BC2D565">
        <w:rPr>
          <w:sz w:val="24"/>
          <w:szCs w:val="24"/>
          <w:lang w:eastAsia="ar-SA"/>
        </w:rPr>
        <w:t>);</w:t>
      </w:r>
    </w:p>
    <w:p w14:paraId="4D129871" w14:textId="389AABE9" w:rsidR="00401836" w:rsidRPr="00A5630E" w:rsidRDefault="592CAE0C" w:rsidP="00B94955">
      <w:pPr>
        <w:numPr>
          <w:ilvl w:val="1"/>
          <w:numId w:val="14"/>
        </w:numPr>
        <w:suppressAutoHyphens/>
        <w:ind w:left="426"/>
        <w:jc w:val="both"/>
        <w:rPr>
          <w:sz w:val="24"/>
          <w:szCs w:val="24"/>
          <w:lang w:eastAsia="ar-SA"/>
        </w:rPr>
      </w:pPr>
      <w:r w:rsidRPr="3BC2D565">
        <w:rPr>
          <w:sz w:val="24"/>
          <w:szCs w:val="24"/>
          <w:lang w:eastAsia="ar-SA"/>
        </w:rPr>
        <w:t>i</w:t>
      </w:r>
      <w:r w:rsidR="00401836" w:rsidRPr="3BC2D565">
        <w:rPr>
          <w:sz w:val="24"/>
          <w:szCs w:val="24"/>
          <w:lang w:eastAsia="ar-SA"/>
        </w:rPr>
        <w:t xml:space="preserve">esniegt iesniegumu jaunas traktortehnikas vai tās piekabes reģistrācijai ieguvēja vārdā saskaņā ar MK </w:t>
      </w:r>
      <w:r w:rsidR="45806320" w:rsidRPr="3BC2D565">
        <w:rPr>
          <w:sz w:val="24"/>
          <w:szCs w:val="24"/>
          <w:lang w:eastAsia="ar-SA"/>
        </w:rPr>
        <w:t>n</w:t>
      </w:r>
      <w:r w:rsidR="00401836" w:rsidRPr="3BC2D565">
        <w:rPr>
          <w:sz w:val="24"/>
          <w:szCs w:val="24"/>
          <w:lang w:eastAsia="ar-SA"/>
        </w:rPr>
        <w:t>oteikumu Nr.</w:t>
      </w:r>
      <w:r w:rsidR="0FD03132" w:rsidRPr="3BC2D565">
        <w:rPr>
          <w:sz w:val="24"/>
          <w:szCs w:val="24"/>
          <w:lang w:eastAsia="ar-SA"/>
        </w:rPr>
        <w:t xml:space="preserve"> </w:t>
      </w:r>
      <w:r w:rsidR="00401836" w:rsidRPr="3BC2D565">
        <w:rPr>
          <w:sz w:val="24"/>
          <w:szCs w:val="24"/>
          <w:lang w:eastAsia="ar-SA"/>
        </w:rPr>
        <w:t>313 33. 1 punktā noteikto.</w:t>
      </w:r>
    </w:p>
    <w:p w14:paraId="092ED46F" w14:textId="64DC00D5" w:rsidR="4E68E0D6" w:rsidRDefault="4E68E0D6" w:rsidP="4E68E0D6">
      <w:pPr>
        <w:ind w:left="360"/>
        <w:jc w:val="both"/>
        <w:rPr>
          <w:color w:val="FF0000"/>
          <w:sz w:val="24"/>
          <w:szCs w:val="24"/>
          <w:lang w:eastAsia="ar-SA"/>
        </w:rPr>
      </w:pPr>
    </w:p>
    <w:p w14:paraId="655DE0EB" w14:textId="042B3D3F" w:rsidR="5371F05B" w:rsidRDefault="5371F05B" w:rsidP="4E68E0D6">
      <w:pPr>
        <w:spacing w:line="276" w:lineRule="auto"/>
        <w:ind w:firstLine="720"/>
        <w:jc w:val="center"/>
        <w:rPr>
          <w:b/>
          <w:bCs/>
          <w:sz w:val="24"/>
          <w:szCs w:val="24"/>
        </w:rPr>
      </w:pPr>
      <w:r w:rsidRPr="4E68E0D6">
        <w:rPr>
          <w:b/>
          <w:bCs/>
          <w:sz w:val="24"/>
          <w:szCs w:val="24"/>
        </w:rPr>
        <w:t>III</w:t>
      </w:r>
      <w:r w:rsidR="1D062068" w:rsidRPr="4E68E0D6">
        <w:rPr>
          <w:b/>
          <w:bCs/>
          <w:sz w:val="24"/>
          <w:szCs w:val="24"/>
        </w:rPr>
        <w:t>. Līguma summa un maksāšanas kārtība</w:t>
      </w:r>
    </w:p>
    <w:p w14:paraId="1FFB727A" w14:textId="03721FA9" w:rsidR="4E68E0D6" w:rsidRDefault="4E68E0D6" w:rsidP="4E68E0D6">
      <w:pPr>
        <w:spacing w:line="276" w:lineRule="auto"/>
        <w:ind w:firstLine="720"/>
        <w:jc w:val="both"/>
        <w:rPr>
          <w:color w:val="FF0000"/>
          <w:sz w:val="24"/>
          <w:szCs w:val="24"/>
        </w:rPr>
      </w:pPr>
    </w:p>
    <w:p w14:paraId="2D0C3409" w14:textId="747EE327" w:rsidR="00DAD7E0" w:rsidRDefault="1D062068" w:rsidP="3BC2D565">
      <w:pPr>
        <w:pStyle w:val="Sarakstarindkopa"/>
        <w:numPr>
          <w:ilvl w:val="0"/>
          <w:numId w:val="14"/>
        </w:numPr>
        <w:jc w:val="both"/>
        <w:rPr>
          <w:lang w:eastAsia="ar-SA"/>
        </w:rPr>
      </w:pPr>
      <w:r w:rsidRPr="3BC2D565">
        <w:rPr>
          <w:sz w:val="24"/>
          <w:szCs w:val="24"/>
          <w:lang w:eastAsia="ar-SA"/>
        </w:rPr>
        <w:t xml:space="preserve">Samaksa par VTUA sniegtajiem pakalpojumiem tiek noteikta saskaņā ar Ministru </w:t>
      </w:r>
      <w:r w:rsidR="5C854820" w:rsidRPr="3BC2D565">
        <w:rPr>
          <w:sz w:val="24"/>
          <w:szCs w:val="24"/>
          <w:lang w:eastAsia="ar-SA"/>
        </w:rPr>
        <w:t xml:space="preserve">    </w:t>
      </w:r>
      <w:r w:rsidRPr="3BC2D565">
        <w:rPr>
          <w:sz w:val="24"/>
          <w:szCs w:val="24"/>
          <w:lang w:eastAsia="ar-SA"/>
        </w:rPr>
        <w:t>kabineta</w:t>
      </w:r>
      <w:r w:rsidR="7E183C5C" w:rsidRPr="3BC2D565">
        <w:rPr>
          <w:sz w:val="24"/>
          <w:szCs w:val="24"/>
          <w:lang w:eastAsia="ar-SA"/>
        </w:rPr>
        <w:t xml:space="preserve"> 17.04.2018. </w:t>
      </w:r>
      <w:r w:rsidR="7ED86264" w:rsidRPr="3BC2D565">
        <w:rPr>
          <w:sz w:val="24"/>
          <w:szCs w:val="24"/>
          <w:lang w:eastAsia="ar-SA"/>
        </w:rPr>
        <w:t>n</w:t>
      </w:r>
      <w:r w:rsidR="7E183C5C" w:rsidRPr="3BC2D565">
        <w:rPr>
          <w:sz w:val="24"/>
          <w:szCs w:val="24"/>
          <w:lang w:eastAsia="ar-SA"/>
        </w:rPr>
        <w:t xml:space="preserve">oteikumos </w:t>
      </w:r>
      <w:r w:rsidR="3244389D" w:rsidRPr="3BC2D565">
        <w:rPr>
          <w:sz w:val="24"/>
          <w:szCs w:val="24"/>
          <w:lang w:eastAsia="ar-SA"/>
        </w:rPr>
        <w:t xml:space="preserve"> Nr.225 </w:t>
      </w:r>
      <w:r w:rsidR="7E183C5C" w:rsidRPr="3BC2D565">
        <w:rPr>
          <w:sz w:val="24"/>
          <w:szCs w:val="24"/>
          <w:lang w:eastAsia="ar-SA"/>
        </w:rPr>
        <w:t>"Valsts tehniskās uzraudzības aģentūras maksas pakalpojumu cenr</w:t>
      </w:r>
      <w:r w:rsidR="2ED58155" w:rsidRPr="3BC2D565">
        <w:rPr>
          <w:sz w:val="24"/>
          <w:szCs w:val="24"/>
          <w:lang w:eastAsia="ar-SA"/>
        </w:rPr>
        <w:t>ā</w:t>
      </w:r>
      <w:r w:rsidR="7E183C5C" w:rsidRPr="3BC2D565">
        <w:rPr>
          <w:sz w:val="24"/>
          <w:szCs w:val="24"/>
          <w:lang w:eastAsia="ar-SA"/>
        </w:rPr>
        <w:t>dis</w:t>
      </w:r>
      <w:r w:rsidR="7DD8817F" w:rsidRPr="3BC2D565">
        <w:rPr>
          <w:sz w:val="24"/>
          <w:szCs w:val="24"/>
          <w:lang w:eastAsia="ar-SA"/>
        </w:rPr>
        <w:t>"</w:t>
      </w:r>
      <w:r w:rsidR="4492A75D" w:rsidRPr="3BC2D565">
        <w:rPr>
          <w:sz w:val="24"/>
          <w:szCs w:val="24"/>
          <w:lang w:eastAsia="ar-SA"/>
        </w:rPr>
        <w:t xml:space="preserve"> (turpmāk </w:t>
      </w:r>
      <w:r w:rsidR="7921C4BC" w:rsidRPr="3BC2D565">
        <w:rPr>
          <w:sz w:val="24"/>
          <w:szCs w:val="24"/>
          <w:lang w:eastAsia="ar-SA"/>
        </w:rPr>
        <w:t>–</w:t>
      </w:r>
      <w:r w:rsidR="4492A75D" w:rsidRPr="3BC2D565">
        <w:rPr>
          <w:sz w:val="24"/>
          <w:szCs w:val="24"/>
          <w:lang w:eastAsia="ar-SA"/>
        </w:rPr>
        <w:t xml:space="preserve"> MK </w:t>
      </w:r>
      <w:r w:rsidR="795011DF" w:rsidRPr="3BC2D565">
        <w:rPr>
          <w:sz w:val="24"/>
          <w:szCs w:val="24"/>
          <w:lang w:eastAsia="ar-SA"/>
        </w:rPr>
        <w:t>n</w:t>
      </w:r>
      <w:r w:rsidR="4492A75D" w:rsidRPr="3BC2D565">
        <w:rPr>
          <w:sz w:val="24"/>
          <w:szCs w:val="24"/>
          <w:lang w:eastAsia="ar-SA"/>
        </w:rPr>
        <w:t>oteikumi Nr.225)</w:t>
      </w:r>
      <w:r w:rsidR="1C29577B" w:rsidRPr="3BC2D565">
        <w:rPr>
          <w:sz w:val="24"/>
          <w:szCs w:val="24"/>
          <w:lang w:eastAsia="ar-SA"/>
        </w:rPr>
        <w:t xml:space="preserve"> apstiprināto maksas pakalpojumu cenrādi.</w:t>
      </w:r>
    </w:p>
    <w:p w14:paraId="6B3174C2" w14:textId="636594C7" w:rsidR="4E68E0D6" w:rsidRPr="00AE73FF" w:rsidRDefault="4E68E0D6" w:rsidP="4E68E0D6">
      <w:pPr>
        <w:spacing w:line="276" w:lineRule="auto"/>
        <w:jc w:val="both"/>
        <w:rPr>
          <w:sz w:val="24"/>
          <w:szCs w:val="24"/>
        </w:rPr>
      </w:pPr>
    </w:p>
    <w:p w14:paraId="004852B8" w14:textId="7C7B815D" w:rsidR="00AE73FF" w:rsidRPr="00AE73FF" w:rsidRDefault="75AE17EF" w:rsidP="00AE73FF">
      <w:pPr>
        <w:pStyle w:val="Sarakstarindkopa"/>
        <w:numPr>
          <w:ilvl w:val="0"/>
          <w:numId w:val="14"/>
        </w:numPr>
        <w:jc w:val="both"/>
        <w:rPr>
          <w:sz w:val="24"/>
          <w:szCs w:val="24"/>
        </w:rPr>
      </w:pPr>
      <w:r w:rsidRPr="655C6FD6">
        <w:rPr>
          <w:sz w:val="24"/>
          <w:szCs w:val="24"/>
        </w:rPr>
        <w:t xml:space="preserve">VTUA katra mēneša pirmajā darba dienā </w:t>
      </w:r>
      <w:r w:rsidR="2AE345AD" w:rsidRPr="655C6FD6">
        <w:rPr>
          <w:sz w:val="24"/>
          <w:szCs w:val="24"/>
        </w:rPr>
        <w:t xml:space="preserve">apkopo </w:t>
      </w:r>
      <w:r w:rsidRPr="655C6FD6">
        <w:rPr>
          <w:sz w:val="24"/>
          <w:szCs w:val="24"/>
        </w:rPr>
        <w:t xml:space="preserve">Komersantam veiktos </w:t>
      </w:r>
      <w:r w:rsidR="305C269B" w:rsidRPr="655C6FD6">
        <w:rPr>
          <w:sz w:val="24"/>
          <w:szCs w:val="24"/>
        </w:rPr>
        <w:t xml:space="preserve">maksas </w:t>
      </w:r>
      <w:r w:rsidRPr="655C6FD6">
        <w:rPr>
          <w:sz w:val="24"/>
          <w:szCs w:val="24"/>
        </w:rPr>
        <w:t xml:space="preserve">pakalpojumus par </w:t>
      </w:r>
      <w:r w:rsidR="091B9DF8" w:rsidRPr="655C6FD6">
        <w:rPr>
          <w:sz w:val="24"/>
          <w:szCs w:val="24"/>
        </w:rPr>
        <w:t>iepriekšējo mēnesi</w:t>
      </w:r>
      <w:r w:rsidR="00D906FD" w:rsidRPr="655C6FD6">
        <w:rPr>
          <w:sz w:val="24"/>
          <w:szCs w:val="24"/>
        </w:rPr>
        <w:t>.</w:t>
      </w:r>
      <w:r w:rsidR="11D00A9F" w:rsidRPr="655C6FD6">
        <w:rPr>
          <w:sz w:val="24"/>
          <w:szCs w:val="24"/>
        </w:rPr>
        <w:t xml:space="preserve"> </w:t>
      </w:r>
      <w:r w:rsidR="45BA32D6" w:rsidRPr="655C6FD6">
        <w:rPr>
          <w:sz w:val="24"/>
          <w:szCs w:val="24"/>
        </w:rPr>
        <w:t xml:space="preserve">Rēķins tiek sagatavots elektroniski un personas, kuras izraksta rēķinu, rakstiskais paraksts tiek aizstāts ar tā elektronisko apliecinājumu (autorizāciju). Elektroniski sagatavotais rēķins tiek nosūtīts uz </w:t>
      </w:r>
      <w:r w:rsidR="008141E6">
        <w:rPr>
          <w:sz w:val="24"/>
          <w:szCs w:val="24"/>
        </w:rPr>
        <w:t>Komersanta</w:t>
      </w:r>
      <w:r w:rsidR="45BA32D6" w:rsidRPr="655C6FD6">
        <w:rPr>
          <w:sz w:val="24"/>
          <w:szCs w:val="24"/>
        </w:rPr>
        <w:t xml:space="preserve"> elektroniskā pasta adresi</w:t>
      </w:r>
      <w:r w:rsidR="0000218C">
        <w:rPr>
          <w:sz w:val="24"/>
          <w:szCs w:val="24"/>
        </w:rPr>
        <w:t xml:space="preserve"> - </w:t>
      </w:r>
      <w:r w:rsidR="7B7239D9" w:rsidRPr="655C6FD6">
        <w:rPr>
          <w:sz w:val="24"/>
          <w:szCs w:val="24"/>
        </w:rPr>
        <w:t>__________________</w:t>
      </w:r>
      <w:r w:rsidR="00AE73FF" w:rsidRPr="655C6FD6">
        <w:rPr>
          <w:sz w:val="24"/>
          <w:szCs w:val="24"/>
        </w:rPr>
        <w:t>;</w:t>
      </w:r>
    </w:p>
    <w:p w14:paraId="3A46043A" w14:textId="35EF4E77" w:rsidR="655C6FD6" w:rsidRDefault="655C6FD6" w:rsidP="655C6FD6">
      <w:pPr>
        <w:pStyle w:val="Sarakstarindkopa"/>
        <w:ind w:left="360"/>
        <w:jc w:val="both"/>
        <w:rPr>
          <w:sz w:val="24"/>
          <w:szCs w:val="24"/>
        </w:rPr>
      </w:pPr>
    </w:p>
    <w:p w14:paraId="39457E28" w14:textId="6455D786" w:rsidR="748D634C" w:rsidRPr="005628AB" w:rsidRDefault="00630712" w:rsidP="00AE73FF">
      <w:pPr>
        <w:pStyle w:val="Sarakstarindkopa"/>
        <w:numPr>
          <w:ilvl w:val="0"/>
          <w:numId w:val="14"/>
        </w:numPr>
        <w:jc w:val="both"/>
        <w:rPr>
          <w:sz w:val="24"/>
          <w:szCs w:val="24"/>
        </w:rPr>
      </w:pPr>
      <w:r w:rsidRPr="3BC2D565">
        <w:rPr>
          <w:sz w:val="24"/>
          <w:szCs w:val="24"/>
        </w:rPr>
        <w:lastRenderedPageBreak/>
        <w:t>Pasta/</w:t>
      </w:r>
      <w:r w:rsidR="269A94C1" w:rsidRPr="3BC2D565">
        <w:rPr>
          <w:sz w:val="24"/>
          <w:szCs w:val="24"/>
        </w:rPr>
        <w:t xml:space="preserve"> </w:t>
      </w:r>
      <w:r w:rsidR="005628AB" w:rsidRPr="003707B2">
        <w:rPr>
          <w:sz w:val="24"/>
          <w:szCs w:val="24"/>
        </w:rPr>
        <w:t xml:space="preserve">kurjera pakalpojuma izmaksas, ja tādas </w:t>
      </w:r>
      <w:r w:rsidR="252E32A6" w:rsidRPr="003707B2">
        <w:rPr>
          <w:sz w:val="24"/>
          <w:szCs w:val="24"/>
        </w:rPr>
        <w:t>roda</w:t>
      </w:r>
      <w:r w:rsidR="005628AB" w:rsidRPr="003707B2">
        <w:rPr>
          <w:sz w:val="24"/>
          <w:szCs w:val="24"/>
        </w:rPr>
        <w:t>s, sedz Komersants</w:t>
      </w:r>
      <w:r w:rsidR="00F777C3" w:rsidRPr="003707B2">
        <w:rPr>
          <w:sz w:val="24"/>
          <w:szCs w:val="24"/>
        </w:rPr>
        <w:t xml:space="preserve"> </w:t>
      </w:r>
      <w:r w:rsidR="00F777C3" w:rsidRPr="003707B2">
        <w:rPr>
          <w:sz w:val="24"/>
          <w:szCs w:val="24"/>
          <w:lang w:eastAsia="ar-SA"/>
        </w:rPr>
        <w:t xml:space="preserve">saskaņā ar MK </w:t>
      </w:r>
      <w:r w:rsidR="3FD0701D" w:rsidRPr="003707B2">
        <w:rPr>
          <w:sz w:val="24"/>
          <w:szCs w:val="24"/>
          <w:lang w:eastAsia="ar-SA"/>
        </w:rPr>
        <w:t>n</w:t>
      </w:r>
      <w:r w:rsidR="00F777C3" w:rsidRPr="003707B2">
        <w:rPr>
          <w:sz w:val="24"/>
          <w:szCs w:val="24"/>
          <w:lang w:eastAsia="ar-SA"/>
        </w:rPr>
        <w:t>oteikum</w:t>
      </w:r>
      <w:r w:rsidR="5B8521D7" w:rsidRPr="003707B2">
        <w:rPr>
          <w:sz w:val="24"/>
          <w:szCs w:val="24"/>
          <w:lang w:eastAsia="ar-SA"/>
        </w:rPr>
        <w:t>os</w:t>
      </w:r>
      <w:r w:rsidR="00F777C3" w:rsidRPr="003707B2">
        <w:rPr>
          <w:sz w:val="24"/>
          <w:szCs w:val="24"/>
          <w:lang w:eastAsia="ar-SA"/>
        </w:rPr>
        <w:t xml:space="preserve"> Nr.225</w:t>
      </w:r>
      <w:r w:rsidR="604E946D" w:rsidRPr="003707B2">
        <w:rPr>
          <w:sz w:val="24"/>
          <w:szCs w:val="24"/>
          <w:lang w:eastAsia="ar-SA"/>
        </w:rPr>
        <w:t xml:space="preserve"> </w:t>
      </w:r>
      <w:r w:rsidR="00F777C3" w:rsidRPr="003707B2">
        <w:rPr>
          <w:sz w:val="24"/>
          <w:szCs w:val="24"/>
          <w:lang w:eastAsia="ar-SA"/>
        </w:rPr>
        <w:t xml:space="preserve">apstiprināto </w:t>
      </w:r>
      <w:r w:rsidR="00F777C3" w:rsidRPr="3BC2D565">
        <w:rPr>
          <w:sz w:val="24"/>
          <w:szCs w:val="24"/>
          <w:lang w:eastAsia="ar-SA"/>
        </w:rPr>
        <w:t>maksas pakalpojumu cenrādi</w:t>
      </w:r>
      <w:r w:rsidR="005628AB" w:rsidRPr="3BC2D565">
        <w:rPr>
          <w:sz w:val="24"/>
          <w:szCs w:val="24"/>
        </w:rPr>
        <w:t>.</w:t>
      </w:r>
      <w:r>
        <w:tab/>
      </w:r>
    </w:p>
    <w:p w14:paraId="05CC74D2" w14:textId="406D21A1" w:rsidR="4E68E0D6" w:rsidRPr="00AE73FF" w:rsidRDefault="4E68E0D6" w:rsidP="4E68E0D6">
      <w:pPr>
        <w:jc w:val="both"/>
        <w:rPr>
          <w:sz w:val="24"/>
          <w:szCs w:val="24"/>
        </w:rPr>
      </w:pPr>
    </w:p>
    <w:p w14:paraId="18379AA8" w14:textId="2BAFFA24" w:rsidR="695254BE" w:rsidRPr="00AE73FF" w:rsidRDefault="6FAB30A0" w:rsidP="00B94955">
      <w:pPr>
        <w:pStyle w:val="Sarakstarindkopa"/>
        <w:numPr>
          <w:ilvl w:val="0"/>
          <w:numId w:val="14"/>
        </w:numPr>
        <w:jc w:val="both"/>
        <w:rPr>
          <w:sz w:val="24"/>
          <w:szCs w:val="24"/>
        </w:rPr>
      </w:pPr>
      <w:r w:rsidRPr="00AE73FF">
        <w:rPr>
          <w:sz w:val="24"/>
          <w:szCs w:val="24"/>
        </w:rPr>
        <w:t>Komersants</w:t>
      </w:r>
      <w:r w:rsidR="45BA32D6" w:rsidRPr="00AE73FF">
        <w:rPr>
          <w:sz w:val="24"/>
          <w:szCs w:val="24"/>
        </w:rPr>
        <w:t xml:space="preserve"> apmaksā saņemto rēķinu 10 (desmit) dienu laikā no tā saņemšanas brīža, veicot pārskaitījumu uz rēķinā norādīto VTUA bankas kontu</w:t>
      </w:r>
      <w:r w:rsidR="7D3F79D2" w:rsidRPr="00AE73FF">
        <w:rPr>
          <w:sz w:val="24"/>
          <w:szCs w:val="24"/>
        </w:rPr>
        <w:t>.</w:t>
      </w:r>
      <w:r w:rsidR="45BA32D6" w:rsidRPr="00AE73FF">
        <w:rPr>
          <w:sz w:val="24"/>
          <w:szCs w:val="24"/>
        </w:rPr>
        <w:t xml:space="preserve"> Par samaksas dienu uzskatāms bankas atzīmes datums</w:t>
      </w:r>
      <w:r w:rsidR="5459ADB8" w:rsidRPr="00AE73FF">
        <w:rPr>
          <w:sz w:val="24"/>
          <w:szCs w:val="24"/>
        </w:rPr>
        <w:t xml:space="preserve"> Komersanta</w:t>
      </w:r>
      <w:r w:rsidR="45BA32D6" w:rsidRPr="00AE73FF">
        <w:rPr>
          <w:sz w:val="24"/>
          <w:szCs w:val="24"/>
        </w:rPr>
        <w:t xml:space="preserve"> maksājuma uzdevumā vai bankas apliecināts naudas ieskaitījuma datums VTUA norādītajā bankas kontā.</w:t>
      </w:r>
      <w:r w:rsidR="695254BE" w:rsidRPr="00B94955">
        <w:rPr>
          <w:sz w:val="24"/>
          <w:szCs w:val="24"/>
        </w:rPr>
        <w:tab/>
      </w:r>
    </w:p>
    <w:p w14:paraId="3BCC4029" w14:textId="04D70E65" w:rsidR="00E85B20" w:rsidRPr="00AE73FF" w:rsidRDefault="431BD437" w:rsidP="4E68E0D6">
      <w:pPr>
        <w:suppressAutoHyphens/>
        <w:spacing w:before="120" w:after="120"/>
        <w:jc w:val="center"/>
        <w:rPr>
          <w:sz w:val="24"/>
          <w:szCs w:val="24"/>
          <w:lang w:eastAsia="ar-SA"/>
        </w:rPr>
      </w:pPr>
      <w:r w:rsidRPr="00AE73FF">
        <w:rPr>
          <w:b/>
          <w:bCs/>
          <w:sz w:val="24"/>
          <w:szCs w:val="24"/>
          <w:lang w:eastAsia="ar-SA"/>
        </w:rPr>
        <w:t>I</w:t>
      </w:r>
      <w:r w:rsidR="16115B41" w:rsidRPr="00AE73FF">
        <w:rPr>
          <w:b/>
          <w:bCs/>
          <w:sz w:val="24"/>
          <w:szCs w:val="24"/>
          <w:lang w:eastAsia="ar-SA"/>
        </w:rPr>
        <w:t>V</w:t>
      </w:r>
      <w:r w:rsidRPr="00AE73FF">
        <w:rPr>
          <w:b/>
          <w:bCs/>
          <w:sz w:val="24"/>
          <w:szCs w:val="24"/>
          <w:lang w:eastAsia="ar-SA"/>
        </w:rPr>
        <w:t>. Līguma darbības termiņš</w:t>
      </w:r>
    </w:p>
    <w:p w14:paraId="166189A1" w14:textId="1BB408F7" w:rsidR="00E85B20" w:rsidRDefault="0DA1C67F" w:rsidP="00507542">
      <w:pPr>
        <w:pStyle w:val="Sarakstarindkopa"/>
        <w:numPr>
          <w:ilvl w:val="0"/>
          <w:numId w:val="14"/>
        </w:numPr>
        <w:jc w:val="both"/>
        <w:rPr>
          <w:sz w:val="24"/>
          <w:szCs w:val="24"/>
        </w:rPr>
      </w:pPr>
      <w:r w:rsidRPr="3BC2D565">
        <w:rPr>
          <w:sz w:val="24"/>
          <w:szCs w:val="24"/>
        </w:rPr>
        <w:t xml:space="preserve">Ar šī </w:t>
      </w:r>
      <w:r w:rsidR="00AE73FF" w:rsidRPr="3BC2D565">
        <w:rPr>
          <w:sz w:val="24"/>
          <w:szCs w:val="24"/>
        </w:rPr>
        <w:t>l</w:t>
      </w:r>
      <w:r w:rsidRPr="3BC2D565">
        <w:rPr>
          <w:sz w:val="24"/>
          <w:szCs w:val="24"/>
        </w:rPr>
        <w:t>īguma noslēgšanu spēku zaudē iepriekš noslēgtie līgumi vai ar tiem saistītās vienošanās</w:t>
      </w:r>
      <w:r w:rsidR="000509EF">
        <w:rPr>
          <w:sz w:val="24"/>
          <w:szCs w:val="24"/>
        </w:rPr>
        <w:t xml:space="preserve"> par VTUA </w:t>
      </w:r>
      <w:r w:rsidR="00E3041B">
        <w:rPr>
          <w:sz w:val="24"/>
          <w:szCs w:val="24"/>
        </w:rPr>
        <w:t>Sistēmas izmantošanu</w:t>
      </w:r>
      <w:r w:rsidRPr="3BC2D565">
        <w:rPr>
          <w:sz w:val="24"/>
          <w:szCs w:val="24"/>
        </w:rPr>
        <w:t>.</w:t>
      </w:r>
    </w:p>
    <w:p w14:paraId="3A52652E" w14:textId="77777777" w:rsidR="002B5F40" w:rsidRPr="002B5F40" w:rsidRDefault="002B5F40" w:rsidP="002B5F40">
      <w:pPr>
        <w:jc w:val="both"/>
        <w:rPr>
          <w:sz w:val="24"/>
          <w:szCs w:val="24"/>
        </w:rPr>
      </w:pPr>
    </w:p>
    <w:p w14:paraId="2E8A3205" w14:textId="5CABB2B3" w:rsidR="00507542" w:rsidRDefault="00507542" w:rsidP="00507542">
      <w:pPr>
        <w:pStyle w:val="Sarakstarindkopa"/>
        <w:numPr>
          <w:ilvl w:val="0"/>
          <w:numId w:val="14"/>
        </w:numPr>
        <w:jc w:val="both"/>
        <w:rPr>
          <w:sz w:val="24"/>
          <w:szCs w:val="24"/>
        </w:rPr>
      </w:pPr>
      <w:r w:rsidRPr="0036144E">
        <w:rPr>
          <w:sz w:val="24"/>
          <w:szCs w:val="24"/>
          <w:lang w:eastAsia="ar-SA"/>
        </w:rPr>
        <w:t xml:space="preserve">Līgums stājas spēkā ar tā parakstīšanas brīdi un ir spēkā līdz </w:t>
      </w:r>
      <w:r w:rsidR="001A7A60" w:rsidRPr="0036144E">
        <w:rPr>
          <w:sz w:val="24"/>
          <w:szCs w:val="24"/>
          <w:lang w:eastAsia="ar-SA"/>
        </w:rPr>
        <w:t xml:space="preserve"> tekošā </w:t>
      </w:r>
      <w:r w:rsidRPr="0036144E">
        <w:rPr>
          <w:sz w:val="24"/>
          <w:szCs w:val="24"/>
          <w:lang w:eastAsia="ar-SA"/>
        </w:rPr>
        <w:t> </w:t>
      </w:r>
      <w:r w:rsidRPr="4E68E0D6">
        <w:rPr>
          <w:sz w:val="24"/>
          <w:szCs w:val="24"/>
          <w:lang w:eastAsia="ar-SA"/>
        </w:rPr>
        <w:t>gada 31. decembrim vai līdz Komersanta traktortehnikas, tās piekabju vai numurēto agregātu tirdzniecības darbības pārtraukšanai vai izbeigšanai.</w:t>
      </w:r>
    </w:p>
    <w:p w14:paraId="5D0A02B4" w14:textId="77777777" w:rsidR="002B5F40" w:rsidRPr="002B5F40" w:rsidRDefault="002B5F40" w:rsidP="002B5F40">
      <w:pPr>
        <w:pStyle w:val="Sarakstarindkopa"/>
        <w:rPr>
          <w:sz w:val="24"/>
          <w:szCs w:val="24"/>
        </w:rPr>
      </w:pPr>
    </w:p>
    <w:p w14:paraId="71A188CD" w14:textId="77777777" w:rsidR="002B5F40" w:rsidRPr="002B5F40" w:rsidRDefault="002B5F40" w:rsidP="002B5F40">
      <w:pPr>
        <w:jc w:val="both"/>
        <w:rPr>
          <w:sz w:val="24"/>
          <w:szCs w:val="24"/>
        </w:rPr>
      </w:pPr>
    </w:p>
    <w:p w14:paraId="3B6E34F3" w14:textId="42E0E6D9" w:rsidR="00507542" w:rsidRDefault="00507542" w:rsidP="00507542">
      <w:pPr>
        <w:pStyle w:val="Sarakstarindkopa"/>
        <w:numPr>
          <w:ilvl w:val="0"/>
          <w:numId w:val="14"/>
        </w:numPr>
        <w:jc w:val="both"/>
        <w:rPr>
          <w:sz w:val="24"/>
          <w:szCs w:val="24"/>
        </w:rPr>
      </w:pPr>
      <w:r w:rsidRPr="4E68E0D6">
        <w:rPr>
          <w:sz w:val="24"/>
          <w:szCs w:val="24"/>
          <w:lang w:eastAsia="ar-SA"/>
        </w:rPr>
        <w:t>Līguma darbība automātiski tiek pagarināta uz katru nākamo kalendāro gadu, ja neviena no Pusēm rakstiski nepaziņo par šī līguma darbības izbeigšanu vismaz vienu mēnesi pirms kalendārā gada beigām.</w:t>
      </w:r>
    </w:p>
    <w:p w14:paraId="5156856E" w14:textId="77777777" w:rsidR="002B5F40" w:rsidRPr="002B5F40" w:rsidRDefault="002B5F40" w:rsidP="002B5F40">
      <w:pPr>
        <w:jc w:val="both"/>
        <w:rPr>
          <w:sz w:val="24"/>
          <w:szCs w:val="24"/>
        </w:rPr>
      </w:pPr>
    </w:p>
    <w:p w14:paraId="4D070C34" w14:textId="3AEF4572" w:rsidR="00507542" w:rsidRPr="00AE73FF" w:rsidRDefault="00507542" w:rsidP="00B94955">
      <w:pPr>
        <w:pStyle w:val="Sarakstarindkopa"/>
        <w:numPr>
          <w:ilvl w:val="0"/>
          <w:numId w:val="14"/>
        </w:numPr>
        <w:jc w:val="both"/>
        <w:rPr>
          <w:sz w:val="24"/>
          <w:szCs w:val="24"/>
        </w:rPr>
      </w:pPr>
      <w:r w:rsidRPr="4E68E0D6">
        <w:rPr>
          <w:sz w:val="24"/>
          <w:szCs w:val="24"/>
          <w:lang w:eastAsia="ar-SA"/>
        </w:rPr>
        <w:t>Katra Puse var izbeigt šī līguma darbību ar motivētu iesniegumu, rakstiski brīdinot otru Pusi vismaz vienu mēnesi iepriekš.</w:t>
      </w:r>
    </w:p>
    <w:p w14:paraId="1783DCD5" w14:textId="4146098F" w:rsidR="4E68E0D6" w:rsidRDefault="4E68E0D6" w:rsidP="4E68E0D6">
      <w:pPr>
        <w:ind w:right="-58"/>
        <w:jc w:val="both"/>
        <w:rPr>
          <w:sz w:val="24"/>
          <w:szCs w:val="24"/>
          <w:lang w:eastAsia="ar-SA"/>
        </w:rPr>
      </w:pPr>
    </w:p>
    <w:p w14:paraId="3CA9D726" w14:textId="34E7143C" w:rsidR="4E68E0D6" w:rsidRDefault="4E68E0D6" w:rsidP="4E68E0D6">
      <w:pPr>
        <w:ind w:right="-58"/>
        <w:jc w:val="both"/>
        <w:rPr>
          <w:rFonts w:ascii="Arial" w:eastAsia="Arial" w:hAnsi="Arial" w:cs="Arial"/>
          <w:color w:val="414142"/>
          <w:sz w:val="19"/>
          <w:szCs w:val="19"/>
        </w:rPr>
      </w:pPr>
    </w:p>
    <w:p w14:paraId="59836ECE" w14:textId="1B2BC1CE" w:rsidR="00E85B20" w:rsidRPr="008A6A43" w:rsidRDefault="00E85B20" w:rsidP="008A6A43">
      <w:pPr>
        <w:suppressAutoHyphens/>
        <w:spacing w:before="120" w:after="120"/>
        <w:jc w:val="center"/>
        <w:rPr>
          <w:b/>
          <w:sz w:val="24"/>
          <w:szCs w:val="24"/>
          <w:lang w:eastAsia="ar-SA"/>
        </w:rPr>
      </w:pPr>
      <w:r w:rsidRPr="008A6A43">
        <w:rPr>
          <w:b/>
          <w:sz w:val="24"/>
          <w:szCs w:val="24"/>
          <w:lang w:eastAsia="ar-SA"/>
        </w:rPr>
        <w:t>V. Atbildība</w:t>
      </w:r>
    </w:p>
    <w:p w14:paraId="3924A16B" w14:textId="36C177E7"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Puses ir atbildīgas par savu saistību izpildi.</w:t>
      </w:r>
    </w:p>
    <w:p w14:paraId="600074F6" w14:textId="13282C6D" w:rsidR="00E85B20" w:rsidRPr="008A6A43" w:rsidRDefault="00E85B20" w:rsidP="4E68E0D6">
      <w:pPr>
        <w:suppressAutoHyphens/>
        <w:ind w:right="-58"/>
        <w:jc w:val="both"/>
        <w:rPr>
          <w:sz w:val="24"/>
          <w:szCs w:val="24"/>
          <w:lang w:eastAsia="ar-SA"/>
        </w:rPr>
      </w:pPr>
    </w:p>
    <w:p w14:paraId="7C40CE06" w14:textId="48F42A2A"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 xml:space="preserve">Par </w:t>
      </w:r>
      <w:r w:rsidR="00507542">
        <w:rPr>
          <w:sz w:val="24"/>
          <w:szCs w:val="24"/>
          <w:lang w:eastAsia="ar-SA"/>
        </w:rPr>
        <w:t>Vietnes</w:t>
      </w:r>
      <w:r w:rsidR="00507542" w:rsidRPr="4E68E0D6">
        <w:rPr>
          <w:sz w:val="24"/>
          <w:szCs w:val="24"/>
          <w:lang w:eastAsia="ar-SA"/>
        </w:rPr>
        <w:t xml:space="preserve"> </w:t>
      </w:r>
      <w:r w:rsidRPr="4E68E0D6">
        <w:rPr>
          <w:sz w:val="24"/>
          <w:szCs w:val="24"/>
          <w:lang w:eastAsia="ar-SA"/>
        </w:rPr>
        <w:t xml:space="preserve">izmantošanu ārpus šajā līgumā paredzētajiem mērķiem vai par </w:t>
      </w:r>
      <w:r w:rsidR="00507542">
        <w:rPr>
          <w:sz w:val="24"/>
          <w:szCs w:val="24"/>
          <w:lang w:eastAsia="ar-SA"/>
        </w:rPr>
        <w:t>Vietnē</w:t>
      </w:r>
      <w:r w:rsidR="00507542" w:rsidRPr="4E68E0D6">
        <w:rPr>
          <w:sz w:val="24"/>
          <w:szCs w:val="24"/>
          <w:lang w:eastAsia="ar-SA"/>
        </w:rPr>
        <w:t xml:space="preserve"> </w:t>
      </w:r>
      <w:r w:rsidRPr="4E68E0D6">
        <w:rPr>
          <w:sz w:val="24"/>
          <w:szCs w:val="24"/>
          <w:lang w:eastAsia="ar-SA"/>
        </w:rPr>
        <w:t>iekļautās informācijas</w:t>
      </w:r>
      <w:r w:rsidR="41895F8D" w:rsidRPr="4E68E0D6">
        <w:rPr>
          <w:sz w:val="24"/>
          <w:szCs w:val="24"/>
          <w:lang w:eastAsia="ar-SA"/>
        </w:rPr>
        <w:t>, tajā skaitā fizisko personu personas datu saturošas informāc</w:t>
      </w:r>
      <w:r w:rsidR="01D9BB5A" w:rsidRPr="4E68E0D6">
        <w:rPr>
          <w:sz w:val="24"/>
          <w:szCs w:val="24"/>
          <w:lang w:eastAsia="ar-SA"/>
        </w:rPr>
        <w:t>i</w:t>
      </w:r>
      <w:r w:rsidR="41895F8D" w:rsidRPr="4E68E0D6">
        <w:rPr>
          <w:sz w:val="24"/>
          <w:szCs w:val="24"/>
          <w:lang w:eastAsia="ar-SA"/>
        </w:rPr>
        <w:t>jas</w:t>
      </w:r>
      <w:r w:rsidRPr="4E68E0D6">
        <w:rPr>
          <w:sz w:val="24"/>
          <w:szCs w:val="24"/>
          <w:lang w:eastAsia="ar-SA"/>
        </w:rPr>
        <w:t xml:space="preserve"> nodošanu trešajām personām</w:t>
      </w:r>
      <w:r w:rsidR="00507542">
        <w:rPr>
          <w:sz w:val="24"/>
          <w:szCs w:val="24"/>
          <w:lang w:eastAsia="ar-SA"/>
        </w:rPr>
        <w:t>,</w:t>
      </w:r>
      <w:r w:rsidRPr="4E68E0D6">
        <w:rPr>
          <w:sz w:val="24"/>
          <w:szCs w:val="24"/>
          <w:lang w:eastAsia="ar-SA"/>
        </w:rPr>
        <w:t xml:space="preserve"> Komersants un paziņojumā norādītās Komersanta</w:t>
      </w:r>
      <w:r w:rsidR="41895F8D" w:rsidRPr="4E68E0D6">
        <w:rPr>
          <w:sz w:val="24"/>
          <w:szCs w:val="24"/>
          <w:lang w:eastAsia="ar-SA"/>
        </w:rPr>
        <w:t xml:space="preserve"> personas nes materiālo atbildību par VTUA nodarītajiem zaudējumiem.</w:t>
      </w:r>
    </w:p>
    <w:p w14:paraId="1211A1C9" w14:textId="31F4550F" w:rsidR="00E85B20" w:rsidRPr="008A6A43" w:rsidRDefault="00E85B20" w:rsidP="4E68E0D6">
      <w:pPr>
        <w:suppressAutoHyphens/>
        <w:ind w:right="-58"/>
        <w:jc w:val="both"/>
        <w:rPr>
          <w:sz w:val="24"/>
          <w:szCs w:val="24"/>
          <w:lang w:eastAsia="ar-SA"/>
        </w:rPr>
      </w:pPr>
    </w:p>
    <w:p w14:paraId="384A9313" w14:textId="6C099E0A"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 xml:space="preserve">VTUA neatbild par zaudējumiem, kas radušies Komersantam vai trešajām personām, ja Komersanta paziņojumā norādīto Komersanta personu neuzmanības vai tīšas darbības rezultātā nepilnvarotas personas ir ieguvušas pieeju </w:t>
      </w:r>
      <w:r w:rsidR="00507542">
        <w:rPr>
          <w:sz w:val="24"/>
          <w:szCs w:val="24"/>
          <w:lang w:eastAsia="ar-SA"/>
        </w:rPr>
        <w:t>Vietnei</w:t>
      </w:r>
      <w:r w:rsidR="00507542" w:rsidRPr="4E68E0D6">
        <w:rPr>
          <w:sz w:val="24"/>
          <w:szCs w:val="24"/>
          <w:lang w:eastAsia="ar-SA"/>
        </w:rPr>
        <w:t xml:space="preserve"> </w:t>
      </w:r>
      <w:r w:rsidRPr="4E68E0D6">
        <w:rPr>
          <w:sz w:val="24"/>
          <w:szCs w:val="24"/>
          <w:lang w:eastAsia="ar-SA"/>
        </w:rPr>
        <w:t>un tajā iekļautai informācijai.</w:t>
      </w:r>
    </w:p>
    <w:p w14:paraId="356629B0" w14:textId="03747664" w:rsidR="00E85B20" w:rsidRPr="008A6A43" w:rsidRDefault="00E85B20" w:rsidP="4E68E0D6">
      <w:pPr>
        <w:suppressAutoHyphens/>
        <w:ind w:right="-58"/>
        <w:jc w:val="both"/>
        <w:rPr>
          <w:sz w:val="24"/>
          <w:szCs w:val="24"/>
          <w:lang w:eastAsia="ar-SA"/>
        </w:rPr>
      </w:pPr>
    </w:p>
    <w:p w14:paraId="2032CDD0" w14:textId="616D3AB9"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 xml:space="preserve">VTUA neatbild par neplānotajiem pārtraukumiem </w:t>
      </w:r>
      <w:r w:rsidR="00507542">
        <w:rPr>
          <w:sz w:val="24"/>
          <w:szCs w:val="24"/>
          <w:lang w:eastAsia="ar-SA"/>
        </w:rPr>
        <w:t>Vietnes</w:t>
      </w:r>
      <w:r w:rsidR="00507542" w:rsidRPr="4E68E0D6">
        <w:rPr>
          <w:sz w:val="24"/>
          <w:szCs w:val="24"/>
          <w:lang w:eastAsia="ar-SA"/>
        </w:rPr>
        <w:t xml:space="preserve"> </w:t>
      </w:r>
      <w:r w:rsidRPr="4E68E0D6">
        <w:rPr>
          <w:sz w:val="24"/>
          <w:szCs w:val="24"/>
          <w:lang w:eastAsia="ar-SA"/>
        </w:rPr>
        <w:t>darbībā, ja tie radušies sakaru traucējumu vai citu tehnisku iemeslu dēļ.</w:t>
      </w:r>
    </w:p>
    <w:p w14:paraId="18ED53A4" w14:textId="77777777" w:rsidR="008A1FAB" w:rsidRDefault="008A1FAB" w:rsidP="008A6A43">
      <w:pPr>
        <w:suppressAutoHyphens/>
        <w:spacing w:before="120" w:after="120"/>
        <w:jc w:val="center"/>
        <w:rPr>
          <w:b/>
          <w:sz w:val="24"/>
          <w:szCs w:val="24"/>
          <w:lang w:eastAsia="ar-SA"/>
        </w:rPr>
      </w:pPr>
    </w:p>
    <w:p w14:paraId="7AEA5FAA" w14:textId="78B6BD3F" w:rsidR="00E85B20" w:rsidRPr="008A6A43" w:rsidRDefault="431BD437" w:rsidP="4E68E0D6">
      <w:pPr>
        <w:suppressAutoHyphens/>
        <w:spacing w:before="120" w:after="120"/>
        <w:jc w:val="center"/>
        <w:rPr>
          <w:sz w:val="24"/>
          <w:szCs w:val="24"/>
          <w:lang w:eastAsia="ar-SA"/>
        </w:rPr>
      </w:pPr>
      <w:r w:rsidRPr="4E68E0D6">
        <w:rPr>
          <w:b/>
          <w:bCs/>
          <w:sz w:val="24"/>
          <w:szCs w:val="24"/>
          <w:lang w:eastAsia="ar-SA"/>
        </w:rPr>
        <w:t>V</w:t>
      </w:r>
      <w:r w:rsidR="00FC605D">
        <w:rPr>
          <w:b/>
          <w:bCs/>
          <w:sz w:val="24"/>
          <w:szCs w:val="24"/>
          <w:lang w:eastAsia="ar-SA"/>
        </w:rPr>
        <w:t>I</w:t>
      </w:r>
      <w:r w:rsidRPr="4E68E0D6">
        <w:rPr>
          <w:b/>
          <w:bCs/>
          <w:sz w:val="24"/>
          <w:szCs w:val="24"/>
          <w:lang w:eastAsia="ar-SA"/>
        </w:rPr>
        <w:t>. Nepārvarams spēks</w:t>
      </w:r>
    </w:p>
    <w:p w14:paraId="396B4845" w14:textId="7F770D2E"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Ja viena vai otra Puse nevar pilnīgi vai daļēji izpildīt savas saistības tādu apstākļu dēļ, kurus izraisījušas jebkāda veida dabas stihijas, ugunsgrēks, militāras akcijas, blokāde, ar līgumiem apstiprinātu preču piegādātāju saistību kavējumi, valdības pieņemti lēmumi, saistību izpildes termiņš jāpagarina par periodu, kurā pastāv nepārvaramā spēka radītie apstākļi.</w:t>
      </w:r>
    </w:p>
    <w:p w14:paraId="60A95A03" w14:textId="77777777" w:rsidR="00507542" w:rsidRDefault="00507542" w:rsidP="00B94955">
      <w:pPr>
        <w:pStyle w:val="Sarakstarindkopa"/>
        <w:ind w:left="360"/>
        <w:jc w:val="both"/>
        <w:rPr>
          <w:sz w:val="24"/>
          <w:szCs w:val="24"/>
          <w:lang w:eastAsia="ar-SA"/>
        </w:rPr>
      </w:pPr>
    </w:p>
    <w:p w14:paraId="63C05DD9" w14:textId="6D7D1BEC"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lastRenderedPageBreak/>
        <w:t>Ja šie apstākļi ilgst ilgāk par vienu mēnesi, jebkurai Pusei ir tiesības lauzt līgumu, un tādā gadījumā nevienai Pusei nav tiesības uz zaudējumu atlīdzību.</w:t>
      </w:r>
    </w:p>
    <w:p w14:paraId="65DD456A" w14:textId="158709AF" w:rsidR="00E85B20" w:rsidRPr="008A6A43" w:rsidRDefault="00E85B20" w:rsidP="008A6A43">
      <w:pPr>
        <w:suppressAutoHyphens/>
        <w:spacing w:before="120" w:after="120"/>
        <w:jc w:val="center"/>
        <w:rPr>
          <w:b/>
          <w:sz w:val="24"/>
          <w:szCs w:val="24"/>
          <w:lang w:eastAsia="ar-SA"/>
        </w:rPr>
      </w:pPr>
      <w:r w:rsidRPr="008A6A43">
        <w:rPr>
          <w:b/>
          <w:sz w:val="24"/>
          <w:szCs w:val="24"/>
          <w:lang w:eastAsia="ar-SA"/>
        </w:rPr>
        <w:t>VI</w:t>
      </w:r>
      <w:r w:rsidR="00FC605D">
        <w:rPr>
          <w:b/>
          <w:sz w:val="24"/>
          <w:szCs w:val="24"/>
          <w:lang w:eastAsia="ar-SA"/>
        </w:rPr>
        <w:t>I</w:t>
      </w:r>
      <w:r w:rsidRPr="008A6A43">
        <w:rPr>
          <w:b/>
          <w:sz w:val="24"/>
          <w:szCs w:val="24"/>
          <w:lang w:eastAsia="ar-SA"/>
        </w:rPr>
        <w:t>. Papildnoteikumi</w:t>
      </w:r>
    </w:p>
    <w:p w14:paraId="74BCEFD0" w14:textId="6DCDA1D6"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Jebkuras izmaiņas šī līguma noteikumos stāsies spēkā tikai tad, kad tiks noformētas rakstiski un tās parakstīs abas Puses.</w:t>
      </w:r>
    </w:p>
    <w:p w14:paraId="189D7161" w14:textId="6B8FD72A" w:rsidR="4E68E0D6" w:rsidRDefault="4E68E0D6" w:rsidP="4E68E0D6">
      <w:pPr>
        <w:ind w:right="-58"/>
        <w:jc w:val="both"/>
        <w:rPr>
          <w:sz w:val="24"/>
          <w:szCs w:val="24"/>
          <w:lang w:eastAsia="ar-SA"/>
        </w:rPr>
      </w:pPr>
    </w:p>
    <w:p w14:paraId="7A99C29B" w14:textId="4ECADD8A" w:rsidR="004D3BBE" w:rsidRDefault="6A9AA39D" w:rsidP="00B94955">
      <w:pPr>
        <w:pStyle w:val="Sarakstarindkopa"/>
        <w:numPr>
          <w:ilvl w:val="1"/>
          <w:numId w:val="14"/>
        </w:numPr>
        <w:jc w:val="both"/>
        <w:rPr>
          <w:sz w:val="24"/>
          <w:szCs w:val="24"/>
          <w:lang w:eastAsia="ar-SA"/>
        </w:rPr>
      </w:pPr>
      <w:r w:rsidRPr="4E68E0D6">
        <w:rPr>
          <w:sz w:val="24"/>
          <w:szCs w:val="24"/>
          <w:lang w:eastAsia="ar-SA"/>
        </w:rPr>
        <w:t>Pušu elektroniskā pasta adreses un kontakttālruņi izmantošanai saistībā ar līguma izpildi:</w:t>
      </w:r>
      <w:r w:rsidR="00C878DE">
        <w:rPr>
          <w:sz w:val="24"/>
          <w:szCs w:val="24"/>
          <w:lang w:eastAsia="ar-SA"/>
        </w:rPr>
        <w:t xml:space="preserve"> </w:t>
      </w:r>
      <w:r w:rsidRPr="00B94955">
        <w:rPr>
          <w:sz w:val="24"/>
          <w:szCs w:val="24"/>
          <w:lang w:eastAsia="ar-SA"/>
        </w:rPr>
        <w:t>Komersanta pusē:</w:t>
      </w:r>
      <w:r w:rsidR="443D7DC3" w:rsidRPr="00B94955">
        <w:rPr>
          <w:sz w:val="24"/>
          <w:szCs w:val="24"/>
          <w:lang w:eastAsia="ar-SA"/>
        </w:rPr>
        <w:t xml:space="preserve"> e-pasta adrese:</w:t>
      </w:r>
      <w:r w:rsidRPr="00B94955">
        <w:rPr>
          <w:sz w:val="24"/>
          <w:szCs w:val="24"/>
          <w:lang w:eastAsia="ar-SA"/>
        </w:rPr>
        <w:t xml:space="preserve"> </w:t>
      </w:r>
      <w:r w:rsidR="00AE73FF" w:rsidRPr="00B94955">
        <w:rPr>
          <w:sz w:val="24"/>
          <w:szCs w:val="24"/>
          <w:lang w:eastAsia="ar-SA"/>
        </w:rPr>
        <w:t>_________________</w:t>
      </w:r>
      <w:r w:rsidRPr="00B94955">
        <w:rPr>
          <w:sz w:val="24"/>
          <w:szCs w:val="24"/>
          <w:lang w:eastAsia="ar-SA"/>
        </w:rPr>
        <w:t>, kontakttālrunis</w:t>
      </w:r>
      <w:r w:rsidR="18D85E38" w:rsidRPr="00B94955">
        <w:rPr>
          <w:sz w:val="24"/>
          <w:szCs w:val="24"/>
          <w:lang w:eastAsia="ar-SA"/>
        </w:rPr>
        <w:t xml:space="preserve"> </w:t>
      </w:r>
      <w:r w:rsidR="00AE73FF" w:rsidRPr="00B94955">
        <w:rPr>
          <w:sz w:val="24"/>
          <w:szCs w:val="24"/>
          <w:lang w:eastAsia="ar-SA"/>
        </w:rPr>
        <w:t>_______________</w:t>
      </w:r>
      <w:r w:rsidRPr="00B94955">
        <w:rPr>
          <w:sz w:val="24"/>
          <w:szCs w:val="24"/>
          <w:lang w:eastAsia="ar-SA"/>
        </w:rPr>
        <w:t>;</w:t>
      </w:r>
    </w:p>
    <w:p w14:paraId="49CD5FBD" w14:textId="77777777" w:rsidR="000D14CA" w:rsidRPr="000D14CA" w:rsidRDefault="000D14CA" w:rsidP="000D14CA">
      <w:pPr>
        <w:jc w:val="both"/>
        <w:rPr>
          <w:sz w:val="24"/>
          <w:szCs w:val="24"/>
          <w:lang w:eastAsia="ar-SA"/>
        </w:rPr>
      </w:pPr>
    </w:p>
    <w:p w14:paraId="60695E1A" w14:textId="4C011B9D" w:rsidR="004D3BBE" w:rsidRDefault="6A9AA39D" w:rsidP="00507542">
      <w:pPr>
        <w:pStyle w:val="Sarakstarindkopa"/>
        <w:numPr>
          <w:ilvl w:val="1"/>
          <w:numId w:val="14"/>
        </w:numPr>
        <w:jc w:val="both"/>
        <w:rPr>
          <w:sz w:val="24"/>
          <w:szCs w:val="24"/>
          <w:lang w:eastAsia="ar-SA"/>
        </w:rPr>
      </w:pPr>
      <w:r w:rsidRPr="4E68E0D6">
        <w:rPr>
          <w:sz w:val="24"/>
          <w:szCs w:val="24"/>
          <w:lang w:eastAsia="ar-SA"/>
        </w:rPr>
        <w:t>VTUA pusē:</w:t>
      </w:r>
    </w:p>
    <w:p w14:paraId="5E8BDA73" w14:textId="5EB32321" w:rsidR="00663A8D" w:rsidRPr="00B94955" w:rsidRDefault="6A9AA39D" w:rsidP="3BC2D565">
      <w:pPr>
        <w:pStyle w:val="Sarakstarindkopa"/>
        <w:numPr>
          <w:ilvl w:val="2"/>
          <w:numId w:val="14"/>
        </w:numPr>
        <w:jc w:val="both"/>
        <w:rPr>
          <w:sz w:val="24"/>
          <w:szCs w:val="24"/>
          <w:lang w:eastAsia="ar-SA"/>
        </w:rPr>
      </w:pPr>
      <w:r w:rsidRPr="3BC2D565">
        <w:rPr>
          <w:sz w:val="24"/>
          <w:szCs w:val="24"/>
          <w:lang w:eastAsia="ar-SA"/>
        </w:rPr>
        <w:t>problēmu un incidentu pieteikšanai</w:t>
      </w:r>
      <w:r w:rsidR="6E8A6C26" w:rsidRPr="3BC2D565">
        <w:rPr>
          <w:sz w:val="24"/>
          <w:szCs w:val="24"/>
          <w:lang w:eastAsia="ar-SA"/>
        </w:rPr>
        <w:t>:</w:t>
      </w:r>
      <w:r w:rsidRPr="3BC2D565">
        <w:rPr>
          <w:sz w:val="24"/>
          <w:szCs w:val="24"/>
          <w:lang w:eastAsia="ar-SA"/>
        </w:rPr>
        <w:t xml:space="preserve"> atbalsts@vtua.gov.lv, kontakttālrunis 67027295.</w:t>
      </w:r>
    </w:p>
    <w:p w14:paraId="60D00595" w14:textId="7AC5DD71" w:rsidR="004D3BBE" w:rsidRDefault="6A9AA39D" w:rsidP="00B94955">
      <w:pPr>
        <w:pStyle w:val="Sarakstarindkopa"/>
        <w:numPr>
          <w:ilvl w:val="2"/>
          <w:numId w:val="14"/>
        </w:numPr>
        <w:jc w:val="both"/>
        <w:rPr>
          <w:sz w:val="24"/>
          <w:szCs w:val="24"/>
          <w:lang w:eastAsia="ar-SA"/>
        </w:rPr>
      </w:pPr>
      <w:r w:rsidRPr="00B94955">
        <w:rPr>
          <w:sz w:val="24"/>
          <w:szCs w:val="24"/>
          <w:lang w:eastAsia="ar-SA"/>
        </w:rPr>
        <w:t>iestādes e-pasta adrese: pasts@vtua.gov.lv, lietotāju izveidošanas, anulēšanas un izmaiņu pieprasījumiem;</w:t>
      </w:r>
    </w:p>
    <w:p w14:paraId="27730F61" w14:textId="416DF2CB" w:rsidR="004D3BBE" w:rsidRPr="00B94955" w:rsidRDefault="6A9AA39D" w:rsidP="00B94955">
      <w:pPr>
        <w:pStyle w:val="Sarakstarindkopa"/>
        <w:numPr>
          <w:ilvl w:val="2"/>
          <w:numId w:val="14"/>
        </w:numPr>
        <w:jc w:val="both"/>
        <w:rPr>
          <w:sz w:val="24"/>
          <w:szCs w:val="24"/>
          <w:lang w:eastAsia="ar-SA"/>
        </w:rPr>
      </w:pPr>
      <w:r w:rsidRPr="00B94955">
        <w:rPr>
          <w:sz w:val="24"/>
          <w:szCs w:val="24"/>
          <w:lang w:eastAsia="ar-SA"/>
        </w:rPr>
        <w:t xml:space="preserve">atbildīgā persona par </w:t>
      </w:r>
      <w:r w:rsidR="5201B06B" w:rsidRPr="00B94955">
        <w:rPr>
          <w:sz w:val="24"/>
          <w:szCs w:val="24"/>
          <w:lang w:eastAsia="ar-SA"/>
        </w:rPr>
        <w:t xml:space="preserve">līguma </w:t>
      </w:r>
      <w:r w:rsidRPr="00B94955">
        <w:rPr>
          <w:sz w:val="24"/>
          <w:szCs w:val="24"/>
          <w:lang w:eastAsia="ar-SA"/>
        </w:rPr>
        <w:t xml:space="preserve"> izpildi Valsts tehniskās uzraudzības aģentūras </w:t>
      </w:r>
      <w:r w:rsidR="37BF25D3" w:rsidRPr="00B94955">
        <w:rPr>
          <w:sz w:val="24"/>
          <w:szCs w:val="24"/>
          <w:lang w:eastAsia="ar-SA"/>
        </w:rPr>
        <w:t>Tehniskās uzraudzības</w:t>
      </w:r>
      <w:r w:rsidR="0511E640" w:rsidRPr="00B94955">
        <w:rPr>
          <w:sz w:val="24"/>
          <w:szCs w:val="24"/>
          <w:lang w:eastAsia="ar-SA"/>
        </w:rPr>
        <w:t xml:space="preserve"> </w:t>
      </w:r>
      <w:r w:rsidRPr="00B94955">
        <w:rPr>
          <w:sz w:val="24"/>
          <w:szCs w:val="24"/>
          <w:lang w:eastAsia="ar-SA"/>
        </w:rPr>
        <w:t xml:space="preserve">departamenta </w:t>
      </w:r>
      <w:r w:rsidR="37BF25D3" w:rsidRPr="00B94955">
        <w:rPr>
          <w:sz w:val="24"/>
          <w:szCs w:val="24"/>
          <w:lang w:eastAsia="ar-SA"/>
        </w:rPr>
        <w:t>Zemgales reģiona</w:t>
      </w:r>
      <w:r w:rsidRPr="00B94955">
        <w:rPr>
          <w:sz w:val="24"/>
          <w:szCs w:val="24"/>
          <w:lang w:eastAsia="ar-SA"/>
        </w:rPr>
        <w:t xml:space="preserve"> nodaļas vadītājs </w:t>
      </w:r>
      <w:r w:rsidR="37BF25D3" w:rsidRPr="00B94955">
        <w:rPr>
          <w:sz w:val="24"/>
          <w:szCs w:val="24"/>
          <w:lang w:eastAsia="ar-SA"/>
        </w:rPr>
        <w:t>Gints Silavs</w:t>
      </w:r>
      <w:r w:rsidRPr="00B94955">
        <w:rPr>
          <w:sz w:val="24"/>
          <w:szCs w:val="24"/>
          <w:lang w:eastAsia="ar-SA"/>
        </w:rPr>
        <w:t xml:space="preserve"> kontakttālrunis: </w:t>
      </w:r>
      <w:r w:rsidR="37BF25D3" w:rsidRPr="00B94955">
        <w:rPr>
          <w:sz w:val="24"/>
          <w:szCs w:val="24"/>
          <w:lang w:eastAsia="ar-SA"/>
        </w:rPr>
        <w:t>28601120</w:t>
      </w:r>
      <w:r w:rsidRPr="00B94955">
        <w:rPr>
          <w:sz w:val="24"/>
          <w:szCs w:val="24"/>
          <w:lang w:eastAsia="ar-SA"/>
        </w:rPr>
        <w:t xml:space="preserve">, e-pasta adrese: </w:t>
      </w:r>
      <w:hyperlink r:id="rId13">
        <w:r w:rsidR="37BF25D3" w:rsidRPr="00663A8D">
          <w:rPr>
            <w:rStyle w:val="Hipersaite"/>
            <w:sz w:val="24"/>
            <w:szCs w:val="24"/>
            <w:lang w:eastAsia="ar-SA"/>
          </w:rPr>
          <w:t>gints.silavs</w:t>
        </w:r>
        <w:r w:rsidRPr="00663A8D">
          <w:rPr>
            <w:rStyle w:val="Hipersaite"/>
            <w:sz w:val="24"/>
            <w:szCs w:val="24"/>
            <w:lang w:eastAsia="ar-SA"/>
          </w:rPr>
          <w:t>@vtua.gov.lv</w:t>
        </w:r>
      </w:hyperlink>
      <w:r w:rsidRPr="00B94955">
        <w:rPr>
          <w:sz w:val="24"/>
          <w:szCs w:val="24"/>
          <w:lang w:eastAsia="ar-SA"/>
        </w:rPr>
        <w:t>.</w:t>
      </w:r>
    </w:p>
    <w:p w14:paraId="624D4EE1" w14:textId="118B1D03" w:rsidR="4E68E0D6" w:rsidRDefault="4E68E0D6" w:rsidP="4E68E0D6">
      <w:pPr>
        <w:tabs>
          <w:tab w:val="left" w:pos="1134"/>
        </w:tabs>
        <w:jc w:val="both"/>
        <w:rPr>
          <w:sz w:val="24"/>
          <w:szCs w:val="24"/>
          <w:lang w:eastAsia="ar-SA"/>
        </w:rPr>
      </w:pPr>
    </w:p>
    <w:p w14:paraId="0421C572" w14:textId="7E196A8B" w:rsidR="00E85B20" w:rsidRDefault="431BD437" w:rsidP="00B94955">
      <w:pPr>
        <w:pStyle w:val="Sarakstarindkopa"/>
        <w:numPr>
          <w:ilvl w:val="0"/>
          <w:numId w:val="14"/>
        </w:numPr>
        <w:jc w:val="both"/>
        <w:rPr>
          <w:sz w:val="24"/>
          <w:szCs w:val="24"/>
          <w:lang w:eastAsia="ar-SA"/>
        </w:rPr>
      </w:pPr>
      <w:r w:rsidRPr="4E68E0D6">
        <w:rPr>
          <w:sz w:val="24"/>
          <w:szCs w:val="24"/>
          <w:lang w:eastAsia="ar-SA"/>
        </w:rPr>
        <w:t>Visus strīdus un neskaidrības, kuri var izrietēt no šī līguma vai rasties sakarā ar to, Puses var atrisināt pārrunu ceļā. Nesaskaņas, kuras netiek atrisinātas pārrunu ceļā, tiek atrisinātas saskaņā ar Latvijas Republikas likumdošanu.</w:t>
      </w:r>
    </w:p>
    <w:p w14:paraId="150F94AE" w14:textId="77777777" w:rsidR="000D14CA" w:rsidRPr="000D14CA" w:rsidRDefault="000D14CA" w:rsidP="000D14CA">
      <w:pPr>
        <w:jc w:val="both"/>
        <w:rPr>
          <w:sz w:val="24"/>
          <w:szCs w:val="24"/>
          <w:lang w:eastAsia="ar-SA"/>
        </w:rPr>
      </w:pPr>
    </w:p>
    <w:p w14:paraId="1EA06BA6" w14:textId="4AA1598F" w:rsidR="00E85B20" w:rsidRPr="008A6A43" w:rsidRDefault="431BD437" w:rsidP="00B94955">
      <w:pPr>
        <w:pStyle w:val="Sarakstarindkopa"/>
        <w:numPr>
          <w:ilvl w:val="0"/>
          <w:numId w:val="14"/>
        </w:numPr>
        <w:jc w:val="both"/>
        <w:rPr>
          <w:sz w:val="24"/>
          <w:szCs w:val="24"/>
          <w:lang w:eastAsia="ar-SA"/>
        </w:rPr>
      </w:pPr>
      <w:r w:rsidRPr="4E68E0D6">
        <w:rPr>
          <w:sz w:val="24"/>
          <w:szCs w:val="24"/>
          <w:lang w:eastAsia="ar-SA"/>
        </w:rPr>
        <w:t xml:space="preserve">Šis līgums parakstīts divos eksemplāros, katrs uz 3 lapām, pa vienam eksemplāram katrai Pusei. Līgumam ir </w:t>
      </w:r>
      <w:r w:rsidR="45786F12" w:rsidRPr="4E68E0D6">
        <w:rPr>
          <w:sz w:val="24"/>
          <w:szCs w:val="24"/>
          <w:lang w:eastAsia="ar-SA"/>
        </w:rPr>
        <w:t>divi</w:t>
      </w:r>
      <w:r w:rsidRPr="4E68E0D6">
        <w:rPr>
          <w:sz w:val="24"/>
          <w:szCs w:val="24"/>
          <w:lang w:eastAsia="ar-SA"/>
        </w:rPr>
        <w:t xml:space="preserve"> pielikum</w:t>
      </w:r>
      <w:r w:rsidR="45786F12" w:rsidRPr="4E68E0D6">
        <w:rPr>
          <w:sz w:val="24"/>
          <w:szCs w:val="24"/>
          <w:lang w:eastAsia="ar-SA"/>
        </w:rPr>
        <w:t>i</w:t>
      </w:r>
      <w:r w:rsidRPr="4E68E0D6">
        <w:rPr>
          <w:sz w:val="24"/>
          <w:szCs w:val="24"/>
          <w:lang w:eastAsia="ar-SA"/>
        </w:rPr>
        <w:t xml:space="preserve"> (</w:t>
      </w:r>
      <w:r w:rsidR="45786F12" w:rsidRPr="4E68E0D6">
        <w:rPr>
          <w:sz w:val="24"/>
          <w:szCs w:val="24"/>
          <w:lang w:eastAsia="ar-SA"/>
        </w:rPr>
        <w:t>Informācijas drošības noteikumu ievērošanas apliecinājums</w:t>
      </w:r>
      <w:r w:rsidRPr="4E68E0D6">
        <w:rPr>
          <w:sz w:val="24"/>
          <w:szCs w:val="24"/>
          <w:lang w:eastAsia="ar-SA"/>
        </w:rPr>
        <w:t xml:space="preserve"> uz 1 lapas</w:t>
      </w:r>
      <w:r w:rsidR="0A0CAECA" w:rsidRPr="4E68E0D6">
        <w:rPr>
          <w:sz w:val="24"/>
          <w:szCs w:val="24"/>
          <w:lang w:eastAsia="ar-SA"/>
        </w:rPr>
        <w:t xml:space="preserve"> un Informācijas sistēmu lietošanas noteikumi uz </w:t>
      </w:r>
      <w:r w:rsidR="587AAEA3" w:rsidRPr="4E68E0D6">
        <w:rPr>
          <w:sz w:val="24"/>
          <w:szCs w:val="24"/>
          <w:lang w:eastAsia="ar-SA"/>
        </w:rPr>
        <w:t>5</w:t>
      </w:r>
      <w:r w:rsidR="0A0CAECA" w:rsidRPr="4E68E0D6">
        <w:rPr>
          <w:sz w:val="24"/>
          <w:szCs w:val="24"/>
          <w:lang w:eastAsia="ar-SA"/>
        </w:rPr>
        <w:t xml:space="preserve"> lapām</w:t>
      </w:r>
      <w:r w:rsidR="28A38774" w:rsidRPr="4E68E0D6">
        <w:rPr>
          <w:sz w:val="24"/>
          <w:szCs w:val="24"/>
          <w:lang w:eastAsia="ar-SA"/>
        </w:rPr>
        <w:t>)</w:t>
      </w:r>
      <w:r w:rsidR="0A0CAECA" w:rsidRPr="4E68E0D6">
        <w:rPr>
          <w:sz w:val="24"/>
          <w:szCs w:val="24"/>
          <w:lang w:eastAsia="ar-SA"/>
        </w:rPr>
        <w:t>.</w:t>
      </w:r>
    </w:p>
    <w:p w14:paraId="0B4E92DA" w14:textId="788B3259" w:rsidR="00E85B20" w:rsidRDefault="00E85B20" w:rsidP="00014CA6">
      <w:pPr>
        <w:suppressAutoHyphens/>
        <w:spacing w:before="120" w:after="120"/>
        <w:jc w:val="center"/>
        <w:rPr>
          <w:b/>
          <w:sz w:val="24"/>
          <w:szCs w:val="24"/>
          <w:lang w:eastAsia="ar-SA"/>
        </w:rPr>
      </w:pPr>
      <w:r w:rsidRPr="008A6A43">
        <w:rPr>
          <w:b/>
          <w:sz w:val="24"/>
          <w:szCs w:val="24"/>
          <w:lang w:eastAsia="ar-SA"/>
        </w:rPr>
        <w:t>VII</w:t>
      </w:r>
      <w:r w:rsidR="00FC605D">
        <w:rPr>
          <w:b/>
          <w:sz w:val="24"/>
          <w:szCs w:val="24"/>
          <w:lang w:eastAsia="ar-SA"/>
        </w:rPr>
        <w:t>I</w:t>
      </w:r>
      <w:r w:rsidRPr="008A6A43">
        <w:rPr>
          <w:b/>
          <w:sz w:val="24"/>
          <w:szCs w:val="24"/>
          <w:lang w:eastAsia="ar-SA"/>
        </w:rPr>
        <w:t>. Pušu rekvizīti un paraksti</w:t>
      </w:r>
    </w:p>
    <w:tbl>
      <w:tblPr>
        <w:tblW w:w="5206" w:type="pct"/>
        <w:tblInd w:w="-426" w:type="dxa"/>
        <w:tblLook w:val="0000" w:firstRow="0" w:lastRow="0" w:firstColumn="0" w:lastColumn="0" w:noHBand="0" w:noVBand="0"/>
      </w:tblPr>
      <w:tblGrid>
        <w:gridCol w:w="4232"/>
        <w:gridCol w:w="4416"/>
      </w:tblGrid>
      <w:tr w:rsidR="00E03EA1" w:rsidRPr="0022648C" w14:paraId="0FA78BA1" w14:textId="77777777" w:rsidTr="003C4298">
        <w:tc>
          <w:tcPr>
            <w:tcW w:w="2510" w:type="pct"/>
          </w:tcPr>
          <w:p w14:paraId="60647CFA" w14:textId="77777777" w:rsidR="00E03EA1" w:rsidRPr="008A6A43" w:rsidRDefault="00E03EA1" w:rsidP="00E25A56">
            <w:pPr>
              <w:spacing w:line="276" w:lineRule="auto"/>
              <w:jc w:val="both"/>
              <w:rPr>
                <w:b/>
                <w:bCs/>
                <w:sz w:val="24"/>
                <w:szCs w:val="24"/>
              </w:rPr>
            </w:pPr>
            <w:r w:rsidRPr="008A6A43">
              <w:rPr>
                <w:b/>
                <w:bCs/>
                <w:sz w:val="24"/>
                <w:szCs w:val="24"/>
              </w:rPr>
              <w:t>Valsts tehniskās uzraudzības aģentūra</w:t>
            </w:r>
          </w:p>
          <w:p w14:paraId="0A1B5D1D" w14:textId="77777777" w:rsidR="00E03EA1" w:rsidRPr="008A6A43" w:rsidRDefault="00E03EA1" w:rsidP="00E25A56">
            <w:pPr>
              <w:spacing w:line="276" w:lineRule="auto"/>
              <w:jc w:val="both"/>
              <w:rPr>
                <w:sz w:val="24"/>
                <w:szCs w:val="24"/>
              </w:rPr>
            </w:pPr>
          </w:p>
          <w:p w14:paraId="56CFD04A" w14:textId="77777777" w:rsidR="00E03EA1" w:rsidRPr="008A6A43" w:rsidRDefault="00E03EA1" w:rsidP="00E25A56">
            <w:pPr>
              <w:spacing w:line="276" w:lineRule="auto"/>
              <w:jc w:val="both"/>
              <w:rPr>
                <w:sz w:val="24"/>
                <w:szCs w:val="24"/>
              </w:rPr>
            </w:pPr>
            <w:r w:rsidRPr="008A6A43">
              <w:rPr>
                <w:sz w:val="24"/>
                <w:szCs w:val="24"/>
              </w:rPr>
              <w:t>Reģ.nr. 90001834941</w:t>
            </w:r>
          </w:p>
          <w:p w14:paraId="1821EBBA" w14:textId="2AF594FF" w:rsidR="0024427A" w:rsidRDefault="00E03EA1" w:rsidP="005556DC">
            <w:pPr>
              <w:spacing w:line="276" w:lineRule="auto"/>
              <w:jc w:val="both"/>
              <w:rPr>
                <w:sz w:val="24"/>
                <w:szCs w:val="24"/>
              </w:rPr>
            </w:pPr>
            <w:r w:rsidRPr="008A6A43">
              <w:rPr>
                <w:sz w:val="24"/>
                <w:szCs w:val="24"/>
              </w:rPr>
              <w:t>Republikas laukums 2, Rīga, LV-1010</w:t>
            </w:r>
          </w:p>
          <w:p w14:paraId="482EF41E" w14:textId="3B5DCA2D" w:rsidR="00E03EA1" w:rsidRPr="00BA004E" w:rsidRDefault="00E03EA1" w:rsidP="00E03EA1">
            <w:pPr>
              <w:suppressAutoHyphens/>
              <w:rPr>
                <w:sz w:val="24"/>
                <w:szCs w:val="24"/>
                <w:lang w:eastAsia="ar-SA"/>
              </w:rPr>
            </w:pPr>
            <w:r w:rsidRPr="00BA004E">
              <w:rPr>
                <w:sz w:val="24"/>
                <w:szCs w:val="24"/>
                <w:lang w:eastAsia="ar-SA"/>
              </w:rPr>
              <w:t>Valsts kase</w:t>
            </w:r>
          </w:p>
          <w:p w14:paraId="2EA3044E" w14:textId="70E5D299" w:rsidR="007645D2" w:rsidRDefault="00E03EA1" w:rsidP="005556DC">
            <w:pPr>
              <w:suppressAutoHyphens/>
              <w:rPr>
                <w:sz w:val="24"/>
                <w:szCs w:val="24"/>
                <w:lang w:eastAsia="ar-SA"/>
              </w:rPr>
            </w:pPr>
            <w:r w:rsidRPr="00BA004E">
              <w:rPr>
                <w:sz w:val="24"/>
                <w:szCs w:val="24"/>
                <w:lang w:eastAsia="ar-SA"/>
              </w:rPr>
              <w:t>konts: LV92TREL2160387005000</w:t>
            </w:r>
          </w:p>
          <w:p w14:paraId="46B77BAC" w14:textId="77777777" w:rsidR="005556DC" w:rsidRPr="005556DC" w:rsidRDefault="005556DC" w:rsidP="005556DC">
            <w:pPr>
              <w:suppressAutoHyphens/>
              <w:rPr>
                <w:sz w:val="24"/>
                <w:szCs w:val="24"/>
                <w:lang w:eastAsia="ar-SA"/>
              </w:rPr>
            </w:pPr>
          </w:p>
          <w:p w14:paraId="729EB974" w14:textId="185FCDF0" w:rsidR="00E03EA1" w:rsidRPr="008A6A43" w:rsidRDefault="00E03EA1" w:rsidP="00E25A56">
            <w:pPr>
              <w:spacing w:line="276" w:lineRule="auto"/>
              <w:jc w:val="both"/>
              <w:rPr>
                <w:sz w:val="24"/>
                <w:szCs w:val="24"/>
              </w:rPr>
            </w:pPr>
            <w:r w:rsidRPr="008A6A43">
              <w:rPr>
                <w:sz w:val="24"/>
                <w:szCs w:val="24"/>
              </w:rPr>
              <w:t>e-pasts: pasts@vtua.gov.lv</w:t>
            </w:r>
          </w:p>
        </w:tc>
        <w:tc>
          <w:tcPr>
            <w:tcW w:w="2490" w:type="pct"/>
          </w:tcPr>
          <w:p w14:paraId="4E3D9C36" w14:textId="2270BF37" w:rsidR="00E03EA1" w:rsidRPr="00A33171" w:rsidRDefault="00E03EA1" w:rsidP="00E25A56">
            <w:pPr>
              <w:spacing w:line="276" w:lineRule="auto"/>
              <w:jc w:val="both"/>
              <w:rPr>
                <w:rStyle w:val="FontStyle13"/>
                <w:b/>
                <w:bCs/>
                <w:spacing w:val="0"/>
                <w:sz w:val="24"/>
                <w:szCs w:val="24"/>
              </w:rPr>
            </w:pPr>
            <w:r w:rsidRPr="00E03EA1">
              <w:rPr>
                <w:rStyle w:val="FontStyle13"/>
                <w:b/>
                <w:bCs/>
                <w:spacing w:val="0"/>
                <w:sz w:val="24"/>
                <w:szCs w:val="24"/>
              </w:rPr>
              <w:t>Komersants</w:t>
            </w:r>
            <w:r w:rsidR="00AE73FF">
              <w:rPr>
                <w:rStyle w:val="FontStyle13"/>
                <w:b/>
                <w:bCs/>
                <w:spacing w:val="0"/>
                <w:sz w:val="24"/>
                <w:szCs w:val="24"/>
              </w:rPr>
              <w:t>:</w:t>
            </w:r>
          </w:p>
          <w:p w14:paraId="2C9EB43C" w14:textId="77777777" w:rsidR="00E03EA1" w:rsidRPr="000D0E75" w:rsidRDefault="00E03EA1" w:rsidP="00E25A56">
            <w:pPr>
              <w:spacing w:line="276" w:lineRule="auto"/>
              <w:jc w:val="both"/>
              <w:rPr>
                <w:rStyle w:val="FontStyle13"/>
                <w:spacing w:val="0"/>
                <w:sz w:val="24"/>
                <w:szCs w:val="24"/>
              </w:rPr>
            </w:pPr>
          </w:p>
          <w:p w14:paraId="5F753BDC" w14:textId="4EB26C10" w:rsidR="00E03EA1" w:rsidRPr="000D0E75" w:rsidRDefault="00E03EA1" w:rsidP="00E25A56">
            <w:pPr>
              <w:spacing w:line="276" w:lineRule="auto"/>
              <w:jc w:val="both"/>
              <w:rPr>
                <w:rStyle w:val="FontStyle13"/>
                <w:spacing w:val="0"/>
                <w:sz w:val="24"/>
                <w:szCs w:val="24"/>
              </w:rPr>
            </w:pPr>
            <w:r w:rsidRPr="008A6A43">
              <w:rPr>
                <w:sz w:val="24"/>
                <w:szCs w:val="24"/>
              </w:rPr>
              <w:t>Reģ.nr.</w:t>
            </w:r>
            <w:r w:rsidR="00AE73FF">
              <w:rPr>
                <w:sz w:val="24"/>
                <w:szCs w:val="24"/>
              </w:rPr>
              <w:t>:</w:t>
            </w:r>
          </w:p>
          <w:p w14:paraId="2F864D80" w14:textId="42BA63A4" w:rsidR="00E03EA1" w:rsidRPr="00AE73FF" w:rsidRDefault="00413C52" w:rsidP="00E25A56">
            <w:pPr>
              <w:pStyle w:val="Paraststmeklis"/>
              <w:spacing w:before="0" w:beforeAutospacing="0" w:after="0" w:afterAutospacing="0" w:line="276" w:lineRule="auto"/>
              <w:jc w:val="both"/>
            </w:pPr>
            <w:r w:rsidRPr="00AE73FF">
              <w:t>Juridiskā adrese</w:t>
            </w:r>
            <w:r w:rsidR="00AE73FF">
              <w:t>:</w:t>
            </w:r>
          </w:p>
          <w:p w14:paraId="4E57F487" w14:textId="038D6B04" w:rsidR="00E03EA1" w:rsidRPr="00AE73FF" w:rsidRDefault="00413C52" w:rsidP="00E03EA1">
            <w:pPr>
              <w:pStyle w:val="Paraststmeklis"/>
              <w:spacing w:before="0" w:beforeAutospacing="0" w:after="0" w:afterAutospacing="0" w:line="276" w:lineRule="auto"/>
              <w:jc w:val="both"/>
            </w:pPr>
            <w:r w:rsidRPr="00AE73FF">
              <w:t>Bankas nosaukums</w:t>
            </w:r>
            <w:r w:rsidR="00AE73FF">
              <w:t>:</w:t>
            </w:r>
          </w:p>
          <w:p w14:paraId="0602D50A" w14:textId="45CAF77C" w:rsidR="000D0E75" w:rsidRDefault="000D0E75" w:rsidP="00413C52">
            <w:pPr>
              <w:pStyle w:val="Paraststmeklis"/>
              <w:spacing w:before="0" w:beforeAutospacing="0" w:after="0" w:afterAutospacing="0" w:line="276" w:lineRule="auto"/>
              <w:jc w:val="both"/>
            </w:pPr>
            <w:r>
              <w:t>konts:</w:t>
            </w:r>
          </w:p>
          <w:p w14:paraId="03FBC2AA" w14:textId="77777777" w:rsidR="000D0E75" w:rsidRPr="007648A0" w:rsidRDefault="000D0E75" w:rsidP="000D0E75">
            <w:pPr>
              <w:pStyle w:val="Paraststmeklis"/>
              <w:spacing w:before="0" w:beforeAutospacing="0" w:after="0" w:afterAutospacing="0" w:line="276" w:lineRule="auto"/>
              <w:jc w:val="both"/>
              <w:rPr>
                <w:sz w:val="10"/>
                <w:szCs w:val="10"/>
              </w:rPr>
            </w:pPr>
          </w:p>
          <w:p w14:paraId="19ACA7A1" w14:textId="77CF947E" w:rsidR="00E03EA1" w:rsidRPr="00E03EA1" w:rsidRDefault="00E03EA1" w:rsidP="00E25A56">
            <w:pPr>
              <w:pStyle w:val="Paraststmeklis"/>
              <w:spacing w:before="0" w:beforeAutospacing="0" w:after="0" w:afterAutospacing="0" w:line="276" w:lineRule="auto"/>
              <w:jc w:val="both"/>
            </w:pPr>
            <w:r w:rsidRPr="00E03EA1">
              <w:t>e-pasts:</w:t>
            </w:r>
          </w:p>
        </w:tc>
      </w:tr>
      <w:tr w:rsidR="00AE73FF" w:rsidRPr="00AE73FF" w14:paraId="3BB4B999" w14:textId="77777777" w:rsidTr="003C4298">
        <w:tc>
          <w:tcPr>
            <w:tcW w:w="2510" w:type="pct"/>
          </w:tcPr>
          <w:p w14:paraId="29A4658C" w14:textId="77777777" w:rsidR="00E03EA1" w:rsidRPr="008A6A43" w:rsidRDefault="00E03EA1" w:rsidP="00E25A56">
            <w:pPr>
              <w:spacing w:line="276" w:lineRule="auto"/>
              <w:rPr>
                <w:sz w:val="24"/>
                <w:szCs w:val="24"/>
              </w:rPr>
            </w:pPr>
            <w:r w:rsidRPr="008A6A43">
              <w:rPr>
                <w:sz w:val="24"/>
                <w:szCs w:val="24"/>
              </w:rPr>
              <w:t>Direktors</w:t>
            </w:r>
          </w:p>
          <w:p w14:paraId="22D87F55" w14:textId="77777777" w:rsidR="00E03EA1" w:rsidRPr="008A6A43" w:rsidRDefault="00E03EA1" w:rsidP="00E25A56">
            <w:pPr>
              <w:spacing w:line="276" w:lineRule="auto"/>
              <w:rPr>
                <w:sz w:val="24"/>
                <w:szCs w:val="24"/>
              </w:rPr>
            </w:pPr>
          </w:p>
          <w:p w14:paraId="6699A0B1" w14:textId="77777777" w:rsidR="00E03EA1" w:rsidRPr="008A6A43" w:rsidRDefault="00E03EA1" w:rsidP="00E03EA1">
            <w:pPr>
              <w:spacing w:line="276" w:lineRule="auto"/>
              <w:rPr>
                <w:sz w:val="24"/>
                <w:szCs w:val="24"/>
              </w:rPr>
            </w:pPr>
            <w:r w:rsidRPr="008A6A43">
              <w:rPr>
                <w:sz w:val="24"/>
                <w:szCs w:val="24"/>
              </w:rPr>
              <w:t>A.</w:t>
            </w:r>
            <w:r>
              <w:rPr>
                <w:sz w:val="24"/>
                <w:szCs w:val="24"/>
              </w:rPr>
              <w:t> </w:t>
            </w:r>
            <w:r w:rsidRPr="008A6A43">
              <w:rPr>
                <w:sz w:val="24"/>
                <w:szCs w:val="24"/>
              </w:rPr>
              <w:t>Binovskis _______________</w:t>
            </w:r>
            <w:r w:rsidRPr="008A6A43">
              <w:rPr>
                <w:sz w:val="24"/>
                <w:szCs w:val="24"/>
              </w:rPr>
              <w:br/>
            </w:r>
          </w:p>
        </w:tc>
        <w:tc>
          <w:tcPr>
            <w:tcW w:w="2490" w:type="pct"/>
          </w:tcPr>
          <w:p w14:paraId="2EB684B6" w14:textId="6D8AC350" w:rsidR="00E03EA1" w:rsidRPr="00AE73FF" w:rsidRDefault="000D0E75" w:rsidP="00E25A56">
            <w:pPr>
              <w:spacing w:line="276" w:lineRule="auto"/>
              <w:jc w:val="both"/>
              <w:rPr>
                <w:sz w:val="24"/>
                <w:szCs w:val="24"/>
              </w:rPr>
            </w:pPr>
            <w:r w:rsidRPr="00AE73FF">
              <w:rPr>
                <w:sz w:val="24"/>
                <w:szCs w:val="24"/>
              </w:rPr>
              <w:t>Valdes loceklis</w:t>
            </w:r>
          </w:p>
          <w:p w14:paraId="2B0E0EDD" w14:textId="77777777" w:rsidR="00E03EA1" w:rsidRPr="00AE73FF" w:rsidRDefault="00E03EA1" w:rsidP="00E25A56">
            <w:pPr>
              <w:spacing w:line="276" w:lineRule="auto"/>
              <w:jc w:val="both"/>
              <w:rPr>
                <w:sz w:val="24"/>
                <w:szCs w:val="24"/>
              </w:rPr>
            </w:pPr>
          </w:p>
          <w:p w14:paraId="555CF878" w14:textId="018B9793" w:rsidR="00E03EA1" w:rsidRPr="00AE73FF" w:rsidRDefault="00AE73FF" w:rsidP="00E25A56">
            <w:pPr>
              <w:spacing w:line="276" w:lineRule="auto"/>
              <w:jc w:val="both"/>
              <w:rPr>
                <w:sz w:val="24"/>
                <w:szCs w:val="24"/>
              </w:rPr>
            </w:pPr>
            <w:r w:rsidRPr="00AE73FF">
              <w:rPr>
                <w:sz w:val="24"/>
                <w:szCs w:val="24"/>
              </w:rPr>
              <w:t>___________________________________</w:t>
            </w:r>
            <w:r w:rsidR="000D0E75" w:rsidRPr="00AE73FF">
              <w:rPr>
                <w:sz w:val="24"/>
                <w:szCs w:val="24"/>
              </w:rPr>
              <w:t xml:space="preserve">  </w:t>
            </w:r>
            <w:r w:rsidR="00E03EA1" w:rsidRPr="00AE73FF">
              <w:rPr>
                <w:sz w:val="24"/>
                <w:szCs w:val="24"/>
              </w:rPr>
              <w:t xml:space="preserve"> </w:t>
            </w:r>
          </w:p>
          <w:p w14:paraId="6AB4F8AB" w14:textId="35FE9DD3" w:rsidR="00E03EA1" w:rsidRPr="00AE73FF" w:rsidRDefault="000552AE" w:rsidP="008A6A43">
            <w:pPr>
              <w:tabs>
                <w:tab w:val="left" w:pos="1418"/>
                <w:tab w:val="center" w:pos="6096"/>
              </w:tabs>
              <w:suppressAutoHyphens/>
              <w:jc w:val="both"/>
              <w:rPr>
                <w:sz w:val="18"/>
                <w:szCs w:val="18"/>
              </w:rPr>
            </w:pPr>
            <w:r w:rsidRPr="00AE73FF">
              <w:rPr>
                <w:i/>
                <w:sz w:val="18"/>
                <w:szCs w:val="18"/>
                <w:lang w:eastAsia="ar-SA"/>
              </w:rPr>
              <w:t xml:space="preserve">        </w:t>
            </w:r>
            <w:r w:rsidR="00E03EA1" w:rsidRPr="00AE73FF">
              <w:rPr>
                <w:i/>
                <w:sz w:val="18"/>
                <w:szCs w:val="18"/>
                <w:lang w:eastAsia="ar-SA"/>
              </w:rPr>
              <w:t xml:space="preserve">(Vārds, Uzvārds)    </w:t>
            </w:r>
            <w:r w:rsidRPr="00AE73FF">
              <w:rPr>
                <w:i/>
                <w:sz w:val="18"/>
                <w:szCs w:val="18"/>
                <w:lang w:eastAsia="ar-SA"/>
              </w:rPr>
              <w:t xml:space="preserve">          </w:t>
            </w:r>
            <w:r w:rsidR="00C367CE" w:rsidRPr="00AE73FF">
              <w:rPr>
                <w:i/>
                <w:sz w:val="18"/>
                <w:szCs w:val="18"/>
                <w:lang w:eastAsia="ar-SA"/>
              </w:rPr>
              <w:t xml:space="preserve">    </w:t>
            </w:r>
            <w:r w:rsidRPr="00AE73FF">
              <w:rPr>
                <w:i/>
                <w:sz w:val="18"/>
                <w:szCs w:val="18"/>
                <w:lang w:eastAsia="ar-SA"/>
              </w:rPr>
              <w:t xml:space="preserve">  </w:t>
            </w:r>
            <w:r w:rsidR="00E03EA1" w:rsidRPr="00AE73FF">
              <w:rPr>
                <w:i/>
                <w:sz w:val="18"/>
                <w:szCs w:val="18"/>
                <w:lang w:eastAsia="ar-SA"/>
              </w:rPr>
              <w:t xml:space="preserve">  (paraksts)</w:t>
            </w:r>
            <w:r w:rsidR="00823686" w:rsidRPr="00AE73FF">
              <w:rPr>
                <w:i/>
                <w:sz w:val="18"/>
                <w:szCs w:val="18"/>
                <w:lang w:eastAsia="ar-SA"/>
              </w:rPr>
              <w:t>*</w:t>
            </w:r>
          </w:p>
        </w:tc>
      </w:tr>
      <w:tr w:rsidR="00E03EA1" w:rsidRPr="0022648C" w14:paraId="393000AB" w14:textId="77777777" w:rsidTr="003C4298">
        <w:tc>
          <w:tcPr>
            <w:tcW w:w="2510" w:type="pct"/>
          </w:tcPr>
          <w:p w14:paraId="1F40F7A1" w14:textId="77777777" w:rsidR="00E03EA1" w:rsidRPr="00E03EA1" w:rsidRDefault="00E03EA1" w:rsidP="008A6A43">
            <w:pPr>
              <w:spacing w:line="276" w:lineRule="auto"/>
              <w:jc w:val="center"/>
              <w:rPr>
                <w:sz w:val="24"/>
                <w:szCs w:val="24"/>
              </w:rPr>
            </w:pPr>
            <w:r w:rsidRPr="00BA004E">
              <w:rPr>
                <w:sz w:val="24"/>
                <w:szCs w:val="24"/>
                <w:lang w:eastAsia="ar-SA"/>
              </w:rPr>
              <w:t>Z.v.</w:t>
            </w:r>
          </w:p>
        </w:tc>
        <w:tc>
          <w:tcPr>
            <w:tcW w:w="2490" w:type="pct"/>
          </w:tcPr>
          <w:p w14:paraId="1A689530" w14:textId="77777777" w:rsidR="00E03EA1" w:rsidRPr="00E03EA1" w:rsidRDefault="00E03EA1" w:rsidP="008A6A43">
            <w:pPr>
              <w:spacing w:line="276" w:lineRule="auto"/>
              <w:jc w:val="center"/>
              <w:rPr>
                <w:sz w:val="24"/>
                <w:szCs w:val="24"/>
              </w:rPr>
            </w:pPr>
            <w:r w:rsidRPr="00BA004E">
              <w:rPr>
                <w:sz w:val="24"/>
                <w:szCs w:val="24"/>
                <w:lang w:eastAsia="ar-SA"/>
              </w:rPr>
              <w:t>Z.v.</w:t>
            </w:r>
          </w:p>
        </w:tc>
      </w:tr>
    </w:tbl>
    <w:p w14:paraId="01967CBD" w14:textId="77777777" w:rsidR="00823686" w:rsidRDefault="00823686" w:rsidP="008A6A43">
      <w:pPr>
        <w:spacing w:line="276" w:lineRule="auto"/>
        <w:ind w:left="-426"/>
        <w:rPr>
          <w:sz w:val="24"/>
          <w:szCs w:val="24"/>
        </w:rPr>
      </w:pPr>
      <w:bookmarkStart w:id="1" w:name="_Hlk94013233"/>
      <w:r w:rsidRPr="00B03864">
        <w:rPr>
          <w:b/>
          <w:bCs/>
          <w:i/>
          <w:iCs/>
          <w:spacing w:val="20"/>
          <w:sz w:val="18"/>
          <w:szCs w:val="18"/>
        </w:rPr>
        <w:t>*</w:t>
      </w:r>
      <w:r w:rsidRPr="00B03864">
        <w:rPr>
          <w:i/>
          <w:iCs/>
          <w:spacing w:val="20"/>
          <w:sz w:val="18"/>
          <w:szCs w:val="18"/>
        </w:rPr>
        <w:t>Piezīme. Dokumenta rekvizītus “datums”</w:t>
      </w:r>
      <w:r>
        <w:rPr>
          <w:i/>
          <w:iCs/>
          <w:spacing w:val="20"/>
          <w:sz w:val="18"/>
          <w:szCs w:val="18"/>
        </w:rPr>
        <w:t>,</w:t>
      </w:r>
      <w:r w:rsidRPr="00B03864">
        <w:rPr>
          <w:i/>
          <w:iCs/>
          <w:spacing w:val="20"/>
          <w:sz w:val="18"/>
          <w:szCs w:val="18"/>
        </w:rPr>
        <w:t xml:space="preserve"> "paraksts</w:t>
      </w:r>
      <w:r>
        <w:rPr>
          <w:i/>
          <w:iCs/>
          <w:spacing w:val="20"/>
          <w:sz w:val="18"/>
          <w:szCs w:val="18"/>
        </w:rPr>
        <w:t xml:space="preserve"> un </w:t>
      </w:r>
      <w:r w:rsidRPr="00B03864">
        <w:rPr>
          <w:i/>
          <w:iCs/>
          <w:spacing w:val="20"/>
          <w:sz w:val="18"/>
          <w:szCs w:val="18"/>
        </w:rPr>
        <w:t>"</w:t>
      </w:r>
      <w:r>
        <w:rPr>
          <w:i/>
          <w:iCs/>
          <w:spacing w:val="20"/>
          <w:sz w:val="18"/>
          <w:szCs w:val="18"/>
        </w:rPr>
        <w:t>Z.v.”</w:t>
      </w:r>
      <w:r w:rsidRPr="00B03864">
        <w:rPr>
          <w:i/>
          <w:iCs/>
          <w:spacing w:val="20"/>
          <w:sz w:val="18"/>
          <w:szCs w:val="18"/>
        </w:rPr>
        <w:t xml:space="preserve"> neaizpilda, ja dokuments ir sagatavots atbilstoši normatīvajiem aktiem par elektronisko dokumentu noformēšanu.</w:t>
      </w:r>
    </w:p>
    <w:p w14:paraId="053BFF42" w14:textId="77777777" w:rsidR="00823686" w:rsidRDefault="00823686" w:rsidP="00E03EA1">
      <w:pPr>
        <w:spacing w:line="276" w:lineRule="auto"/>
        <w:jc w:val="center"/>
        <w:rPr>
          <w:sz w:val="24"/>
          <w:szCs w:val="24"/>
        </w:rPr>
      </w:pPr>
    </w:p>
    <w:p w14:paraId="7AC075A7" w14:textId="291EC978" w:rsidR="0039731D" w:rsidRPr="005628AB" w:rsidRDefault="00E03EA1" w:rsidP="005628AB">
      <w:pPr>
        <w:spacing w:line="276" w:lineRule="auto"/>
        <w:jc w:val="center"/>
        <w:rPr>
          <w:sz w:val="24"/>
          <w:szCs w:val="24"/>
        </w:rPr>
      </w:pPr>
      <w:r w:rsidRPr="008A6A43">
        <w:rPr>
          <w:sz w:val="24"/>
          <w:szCs w:val="24"/>
        </w:rPr>
        <w:t>ŠIS DOKUMENTS IR PARAKSTĪTS AR DROŠU ELEKTRONISKO PARAKSTU UN SATUR LAIKA ZĪMOG</w:t>
      </w:r>
      <w:bookmarkStart w:id="2" w:name="bookmark0"/>
      <w:bookmarkEnd w:id="1"/>
      <w:bookmarkEnd w:id="2"/>
      <w:r w:rsidR="008141E6">
        <w:rPr>
          <w:sz w:val="24"/>
          <w:szCs w:val="24"/>
        </w:rPr>
        <w:t>U</w:t>
      </w:r>
    </w:p>
    <w:sectPr w:rsidR="0039731D" w:rsidRPr="005628AB" w:rsidSect="00C367CE">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09" w:right="1800" w:bottom="1134" w:left="1800" w:header="708" w:footer="708"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DEF4" w14:textId="77777777" w:rsidR="00361516" w:rsidRDefault="00361516" w:rsidP="00E85B20">
      <w:r>
        <w:separator/>
      </w:r>
    </w:p>
  </w:endnote>
  <w:endnote w:type="continuationSeparator" w:id="0">
    <w:p w14:paraId="6904B523" w14:textId="77777777" w:rsidR="00361516" w:rsidRDefault="00361516" w:rsidP="00E85B20">
      <w:r>
        <w:continuationSeparator/>
      </w:r>
    </w:p>
  </w:endnote>
  <w:endnote w:type="continuationNotice" w:id="1">
    <w:p w14:paraId="1F210E81" w14:textId="77777777" w:rsidR="00361516" w:rsidRDefault="00361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BA"/>
    <w:family w:val="roman"/>
    <w:pitch w:val="variable"/>
    <w:sig w:usb0="00000000" w:usb1="500078FF" w:usb2="00000021" w:usb3="00000000" w:csb0="000001B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0D88" w14:textId="77777777" w:rsidR="00C367CE" w:rsidRDefault="00C367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FF82" w14:textId="77777777" w:rsidR="00C367CE" w:rsidRDefault="00C367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04D1" w14:textId="77777777" w:rsidR="00C367CE" w:rsidRDefault="00C367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EB69" w14:textId="77777777" w:rsidR="00361516" w:rsidRDefault="00361516" w:rsidP="00E85B20">
      <w:r>
        <w:separator/>
      </w:r>
    </w:p>
  </w:footnote>
  <w:footnote w:type="continuationSeparator" w:id="0">
    <w:p w14:paraId="7D7C31F9" w14:textId="77777777" w:rsidR="00361516" w:rsidRDefault="00361516" w:rsidP="00E85B20">
      <w:r>
        <w:continuationSeparator/>
      </w:r>
    </w:p>
  </w:footnote>
  <w:footnote w:type="continuationNotice" w:id="1">
    <w:p w14:paraId="39D46FF4" w14:textId="77777777" w:rsidR="00361516" w:rsidRDefault="00361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937F" w14:textId="77777777" w:rsidR="00C367CE" w:rsidRDefault="00C367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377A" w14:textId="77777777" w:rsidR="00C367CE" w:rsidRDefault="00C367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D611" w14:textId="77777777" w:rsidR="00C367CE" w:rsidRDefault="00C367CE">
    <w:pPr>
      <w:pStyle w:val="Galve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rPr>
        <w:rFonts w:ascii="Liberation Serif" w:eastAsia="Liberation Serif"/>
        <w:color w:val="000000"/>
        <w:sz w:val="22"/>
      </w:rPr>
    </w:lvl>
    <w:lvl w:ilvl="1">
      <w:start w:val="1"/>
      <w:numFmt w:val="decimal"/>
      <w:lvlText w:val="%2."/>
      <w:lvlJc w:val="left"/>
      <w:rPr>
        <w:rFonts w:ascii="Liberation Serif" w:eastAsia="Liberation Serif"/>
        <w:color w:val="000000"/>
        <w:sz w:val="22"/>
      </w:rPr>
    </w:lvl>
    <w:lvl w:ilvl="2">
      <w:start w:val="1"/>
      <w:numFmt w:val="decimal"/>
      <w:lvlText w:val="%3."/>
      <w:lvlJc w:val="left"/>
      <w:rPr>
        <w:rFonts w:ascii="Liberation Serif" w:eastAsia="Liberation Serif"/>
        <w:color w:val="000000"/>
        <w:sz w:val="22"/>
      </w:rPr>
    </w:lvl>
    <w:lvl w:ilvl="3">
      <w:start w:val="1"/>
      <w:numFmt w:val="decimal"/>
      <w:lvlText w:val="%4."/>
      <w:lvlJc w:val="left"/>
      <w:rPr>
        <w:rFonts w:ascii="Liberation Serif" w:eastAsia="Liberation Serif"/>
        <w:color w:val="000000"/>
        <w:sz w:val="22"/>
      </w:rPr>
    </w:lvl>
    <w:lvl w:ilvl="4">
      <w:start w:val="1"/>
      <w:numFmt w:val="decimal"/>
      <w:lvlText w:val="%5."/>
      <w:lvlJc w:val="left"/>
      <w:rPr>
        <w:rFonts w:ascii="Liberation Serif" w:eastAsia="Liberation Serif"/>
        <w:color w:val="000000"/>
        <w:sz w:val="22"/>
      </w:rPr>
    </w:lvl>
    <w:lvl w:ilvl="5">
      <w:start w:val="1"/>
      <w:numFmt w:val="decimal"/>
      <w:lvlText w:val="%6."/>
      <w:lvlJc w:val="left"/>
      <w:rPr>
        <w:rFonts w:ascii="Liberation Serif" w:eastAsia="Liberation Serif"/>
        <w:color w:val="000000"/>
        <w:sz w:val="22"/>
      </w:rPr>
    </w:lvl>
    <w:lvl w:ilvl="6">
      <w:start w:val="1"/>
      <w:numFmt w:val="decimal"/>
      <w:lvlText w:val="%7."/>
      <w:lvlJc w:val="left"/>
      <w:rPr>
        <w:rFonts w:ascii="Liberation Serif" w:eastAsia="Liberation Serif"/>
        <w:color w:val="000000"/>
        <w:sz w:val="22"/>
      </w:rPr>
    </w:lvl>
    <w:lvl w:ilvl="7">
      <w:start w:val="1"/>
      <w:numFmt w:val="decimal"/>
      <w:lvlText w:val="%8."/>
      <w:lvlJc w:val="left"/>
      <w:rPr>
        <w:rFonts w:ascii="Liberation Serif" w:eastAsia="Liberation Serif"/>
        <w:color w:val="000000"/>
        <w:sz w:val="22"/>
      </w:rPr>
    </w:lvl>
    <w:lvl w:ilvl="8">
      <w:start w:val="1"/>
      <w:numFmt w:val="decimal"/>
      <w:lvlText w:val="%9."/>
      <w:lvlJc w:val="left"/>
      <w:rPr>
        <w:rFonts w:ascii="Liberation Serif" w:eastAsia="Liberation Serif"/>
        <w:color w:val="000000"/>
        <w:sz w:val="22"/>
      </w:rPr>
    </w:lvl>
  </w:abstractNum>
  <w:abstractNum w:abstractNumId="1" w15:restartNumberingAfterBreak="0">
    <w:nsid w:val="04B71F0C"/>
    <w:multiLevelType w:val="multilevel"/>
    <w:tmpl w:val="96DE3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9527D"/>
    <w:multiLevelType w:val="multilevel"/>
    <w:tmpl w:val="EB18995E"/>
    <w:lvl w:ilvl="0">
      <w:start w:val="1"/>
      <w:numFmt w:val="decimal"/>
      <w:lvlText w:val="%1."/>
      <w:lvlJc w:val="left"/>
      <w:pPr>
        <w:tabs>
          <w:tab w:val="num" w:pos="360"/>
        </w:tabs>
        <w:ind w:left="360" w:hanging="360"/>
      </w:pPr>
      <w:rPr>
        <w:rFonts w:cs="Times New Roman" w:hint="default"/>
        <w:strike w:val="0"/>
        <w:sz w:val="24"/>
        <w:szCs w:val="24"/>
      </w:rPr>
    </w:lvl>
    <w:lvl w:ilvl="1">
      <w:start w:val="1"/>
      <w:numFmt w:val="decimal"/>
      <w:lvlText w:val="%1.%2."/>
      <w:lvlJc w:val="left"/>
      <w:pPr>
        <w:tabs>
          <w:tab w:val="num" w:pos="432"/>
        </w:tabs>
        <w:ind w:left="432" w:hanging="432"/>
      </w:pPr>
      <w:rPr>
        <w:rFonts w:cs="Times New Roman" w:hint="default"/>
        <w:b w:val="0"/>
        <w:bCs w:val="0"/>
        <w:i w:val="0"/>
        <w:iCs w:val="0"/>
        <w:sz w:val="24"/>
        <w:szCs w:val="24"/>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2A9836A8"/>
    <w:multiLevelType w:val="multilevel"/>
    <w:tmpl w:val="E446CE6C"/>
    <w:lvl w:ilvl="0">
      <w:start w:val="1"/>
      <w:numFmt w:val="decimal"/>
      <w:lvlText w:val="%1."/>
      <w:lvlJc w:val="left"/>
      <w:pPr>
        <w:tabs>
          <w:tab w:val="num" w:pos="502"/>
        </w:tabs>
        <w:ind w:left="502" w:hanging="360"/>
      </w:pPr>
      <w:rPr>
        <w:rFonts w:cs="Times New Roman" w:hint="default"/>
        <w:strike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B3850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E20EE6"/>
    <w:multiLevelType w:val="hybridMultilevel"/>
    <w:tmpl w:val="8530FF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7E7378"/>
    <w:multiLevelType w:val="multilevel"/>
    <w:tmpl w:val="E446CE6C"/>
    <w:lvl w:ilvl="0">
      <w:start w:val="1"/>
      <w:numFmt w:val="decimal"/>
      <w:lvlText w:val="%1."/>
      <w:lvlJc w:val="left"/>
      <w:pPr>
        <w:tabs>
          <w:tab w:val="num" w:pos="360"/>
        </w:tabs>
        <w:ind w:left="360" w:hanging="360"/>
      </w:pPr>
      <w:rPr>
        <w:rFonts w:cs="Times New Roman" w:hint="default"/>
        <w:strike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F750E90"/>
    <w:multiLevelType w:val="hybridMultilevel"/>
    <w:tmpl w:val="B296A68E"/>
    <w:lvl w:ilvl="0" w:tplc="20944EB8">
      <w:start w:val="1"/>
      <w:numFmt w:val="decimal"/>
      <w:lvlText w:val="%1."/>
      <w:lvlJc w:val="left"/>
      <w:pPr>
        <w:ind w:left="720" w:hanging="360"/>
      </w:pPr>
    </w:lvl>
    <w:lvl w:ilvl="1" w:tplc="465EFAAC">
      <w:start w:val="1"/>
      <w:numFmt w:val="lowerLetter"/>
      <w:lvlText w:val="%2."/>
      <w:lvlJc w:val="left"/>
      <w:pPr>
        <w:ind w:left="1440" w:hanging="360"/>
      </w:pPr>
    </w:lvl>
    <w:lvl w:ilvl="2" w:tplc="58005B4E">
      <w:start w:val="1"/>
      <w:numFmt w:val="lowerRoman"/>
      <w:lvlText w:val="%3."/>
      <w:lvlJc w:val="right"/>
      <w:pPr>
        <w:ind w:left="2160" w:hanging="180"/>
      </w:pPr>
    </w:lvl>
    <w:lvl w:ilvl="3" w:tplc="33EEA8A0">
      <w:start w:val="1"/>
      <w:numFmt w:val="decimal"/>
      <w:lvlText w:val="%4."/>
      <w:lvlJc w:val="left"/>
      <w:pPr>
        <w:ind w:left="2880" w:hanging="360"/>
      </w:pPr>
    </w:lvl>
    <w:lvl w:ilvl="4" w:tplc="74A693BE">
      <w:start w:val="1"/>
      <w:numFmt w:val="lowerLetter"/>
      <w:lvlText w:val="%5."/>
      <w:lvlJc w:val="left"/>
      <w:pPr>
        <w:ind w:left="3600" w:hanging="360"/>
      </w:pPr>
    </w:lvl>
    <w:lvl w:ilvl="5" w:tplc="8004AD7A">
      <w:start w:val="1"/>
      <w:numFmt w:val="lowerRoman"/>
      <w:lvlText w:val="%6."/>
      <w:lvlJc w:val="right"/>
      <w:pPr>
        <w:ind w:left="4320" w:hanging="180"/>
      </w:pPr>
    </w:lvl>
    <w:lvl w:ilvl="6" w:tplc="8FC4CF9E">
      <w:start w:val="1"/>
      <w:numFmt w:val="decimal"/>
      <w:lvlText w:val="%7."/>
      <w:lvlJc w:val="left"/>
      <w:pPr>
        <w:ind w:left="5040" w:hanging="360"/>
      </w:pPr>
    </w:lvl>
    <w:lvl w:ilvl="7" w:tplc="76CE312A">
      <w:start w:val="1"/>
      <w:numFmt w:val="lowerLetter"/>
      <w:lvlText w:val="%8."/>
      <w:lvlJc w:val="left"/>
      <w:pPr>
        <w:ind w:left="5760" w:hanging="360"/>
      </w:pPr>
    </w:lvl>
    <w:lvl w:ilvl="8" w:tplc="876A5F30">
      <w:start w:val="1"/>
      <w:numFmt w:val="lowerRoman"/>
      <w:lvlText w:val="%9."/>
      <w:lvlJc w:val="right"/>
      <w:pPr>
        <w:ind w:left="6480" w:hanging="180"/>
      </w:pPr>
    </w:lvl>
  </w:abstractNum>
  <w:abstractNum w:abstractNumId="8" w15:restartNumberingAfterBreak="0">
    <w:nsid w:val="56CD2E39"/>
    <w:multiLevelType w:val="hybridMultilevel"/>
    <w:tmpl w:val="F3E407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7F0FE3"/>
    <w:multiLevelType w:val="hybridMultilevel"/>
    <w:tmpl w:val="99086B34"/>
    <w:lvl w:ilvl="0" w:tplc="C7AA4066">
      <w:start w:val="1"/>
      <w:numFmt w:val="decimal"/>
      <w:lvlText w:val="%1."/>
      <w:lvlJc w:val="left"/>
      <w:pPr>
        <w:tabs>
          <w:tab w:val="num" w:pos="720"/>
        </w:tabs>
        <w:ind w:left="720" w:hanging="360"/>
      </w:pPr>
      <w:rPr>
        <w:rFonts w:ascii="Times New Roman" w:eastAsia="Times New Roman" w:hAnsi="Times New Roman" w:cs="Times New Roman"/>
        <w:color w:val="auto"/>
      </w:rPr>
    </w:lvl>
    <w:lvl w:ilvl="1" w:tplc="1346D4EC" w:tentative="1">
      <w:start w:val="1"/>
      <w:numFmt w:val="bullet"/>
      <w:lvlText w:val="o"/>
      <w:lvlJc w:val="left"/>
      <w:pPr>
        <w:tabs>
          <w:tab w:val="num" w:pos="1440"/>
        </w:tabs>
        <w:ind w:left="1440" w:hanging="360"/>
      </w:pPr>
      <w:rPr>
        <w:rFonts w:ascii="Courier New" w:hAnsi="Courier New" w:hint="default"/>
      </w:rPr>
    </w:lvl>
    <w:lvl w:ilvl="2" w:tplc="1EAE4B5A" w:tentative="1">
      <w:start w:val="1"/>
      <w:numFmt w:val="bullet"/>
      <w:lvlText w:val=""/>
      <w:lvlJc w:val="left"/>
      <w:pPr>
        <w:tabs>
          <w:tab w:val="num" w:pos="2160"/>
        </w:tabs>
        <w:ind w:left="2160" w:hanging="360"/>
      </w:pPr>
      <w:rPr>
        <w:rFonts w:ascii="Wingdings" w:hAnsi="Wingdings" w:hint="default"/>
      </w:rPr>
    </w:lvl>
    <w:lvl w:ilvl="3" w:tplc="090A03C6" w:tentative="1">
      <w:start w:val="1"/>
      <w:numFmt w:val="bullet"/>
      <w:lvlText w:val=""/>
      <w:lvlJc w:val="left"/>
      <w:pPr>
        <w:tabs>
          <w:tab w:val="num" w:pos="2880"/>
        </w:tabs>
        <w:ind w:left="2880" w:hanging="360"/>
      </w:pPr>
      <w:rPr>
        <w:rFonts w:ascii="Symbol" w:hAnsi="Symbol" w:hint="default"/>
      </w:rPr>
    </w:lvl>
    <w:lvl w:ilvl="4" w:tplc="11D8E452" w:tentative="1">
      <w:start w:val="1"/>
      <w:numFmt w:val="bullet"/>
      <w:lvlText w:val="o"/>
      <w:lvlJc w:val="left"/>
      <w:pPr>
        <w:tabs>
          <w:tab w:val="num" w:pos="3600"/>
        </w:tabs>
        <w:ind w:left="3600" w:hanging="360"/>
      </w:pPr>
      <w:rPr>
        <w:rFonts w:ascii="Courier New" w:hAnsi="Courier New" w:hint="default"/>
      </w:rPr>
    </w:lvl>
    <w:lvl w:ilvl="5" w:tplc="CC542CFC" w:tentative="1">
      <w:start w:val="1"/>
      <w:numFmt w:val="bullet"/>
      <w:lvlText w:val=""/>
      <w:lvlJc w:val="left"/>
      <w:pPr>
        <w:tabs>
          <w:tab w:val="num" w:pos="4320"/>
        </w:tabs>
        <w:ind w:left="4320" w:hanging="360"/>
      </w:pPr>
      <w:rPr>
        <w:rFonts w:ascii="Wingdings" w:hAnsi="Wingdings" w:hint="default"/>
      </w:rPr>
    </w:lvl>
    <w:lvl w:ilvl="6" w:tplc="274CEFBC" w:tentative="1">
      <w:start w:val="1"/>
      <w:numFmt w:val="bullet"/>
      <w:lvlText w:val=""/>
      <w:lvlJc w:val="left"/>
      <w:pPr>
        <w:tabs>
          <w:tab w:val="num" w:pos="5040"/>
        </w:tabs>
        <w:ind w:left="5040" w:hanging="360"/>
      </w:pPr>
      <w:rPr>
        <w:rFonts w:ascii="Symbol" w:hAnsi="Symbol" w:hint="default"/>
      </w:rPr>
    </w:lvl>
    <w:lvl w:ilvl="7" w:tplc="C0FE7308" w:tentative="1">
      <w:start w:val="1"/>
      <w:numFmt w:val="bullet"/>
      <w:lvlText w:val="o"/>
      <w:lvlJc w:val="left"/>
      <w:pPr>
        <w:tabs>
          <w:tab w:val="num" w:pos="5760"/>
        </w:tabs>
        <w:ind w:left="5760" w:hanging="360"/>
      </w:pPr>
      <w:rPr>
        <w:rFonts w:ascii="Courier New" w:hAnsi="Courier New" w:hint="default"/>
      </w:rPr>
    </w:lvl>
    <w:lvl w:ilvl="8" w:tplc="66762C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23E46"/>
    <w:multiLevelType w:val="multilevel"/>
    <w:tmpl w:val="E446CE6C"/>
    <w:lvl w:ilvl="0">
      <w:start w:val="1"/>
      <w:numFmt w:val="decimal"/>
      <w:lvlText w:val="%1."/>
      <w:lvlJc w:val="left"/>
      <w:pPr>
        <w:tabs>
          <w:tab w:val="num" w:pos="360"/>
        </w:tabs>
        <w:ind w:left="360" w:hanging="360"/>
      </w:pPr>
      <w:rPr>
        <w:rFonts w:cs="Times New Roman" w:hint="default"/>
        <w:strike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13"/>
        </w:tabs>
        <w:ind w:left="1497"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DE72161"/>
    <w:multiLevelType w:val="hybridMultilevel"/>
    <w:tmpl w:val="FC46C4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7008B"/>
    <w:multiLevelType w:val="multilevel"/>
    <w:tmpl w:val="27EC0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D1021"/>
    <w:multiLevelType w:val="hybridMultilevel"/>
    <w:tmpl w:val="F3DCD7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A232F2"/>
    <w:multiLevelType w:val="multilevel"/>
    <w:tmpl w:val="4FE8D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51AB3"/>
    <w:multiLevelType w:val="multilevel"/>
    <w:tmpl w:val="FF90D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817C3"/>
    <w:multiLevelType w:val="multilevel"/>
    <w:tmpl w:val="AFB2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261206">
    <w:abstractNumId w:val="7"/>
  </w:num>
  <w:num w:numId="2" w16cid:durableId="460997820">
    <w:abstractNumId w:val="0"/>
  </w:num>
  <w:num w:numId="3" w16cid:durableId="2037458590">
    <w:abstractNumId w:val="9"/>
  </w:num>
  <w:num w:numId="4" w16cid:durableId="787548370">
    <w:abstractNumId w:val="5"/>
  </w:num>
  <w:num w:numId="5" w16cid:durableId="1009522053">
    <w:abstractNumId w:val="3"/>
  </w:num>
  <w:num w:numId="6" w16cid:durableId="679165924">
    <w:abstractNumId w:val="8"/>
  </w:num>
  <w:num w:numId="7" w16cid:durableId="228273408">
    <w:abstractNumId w:val="16"/>
  </w:num>
  <w:num w:numId="8" w16cid:durableId="1494448379">
    <w:abstractNumId w:val="15"/>
  </w:num>
  <w:num w:numId="9" w16cid:durableId="1702394275">
    <w:abstractNumId w:val="14"/>
  </w:num>
  <w:num w:numId="10" w16cid:durableId="409469662">
    <w:abstractNumId w:val="12"/>
  </w:num>
  <w:num w:numId="11" w16cid:durableId="1448700093">
    <w:abstractNumId w:val="1"/>
  </w:num>
  <w:num w:numId="12" w16cid:durableId="767121791">
    <w:abstractNumId w:val="4"/>
  </w:num>
  <w:num w:numId="13" w16cid:durableId="1547837294">
    <w:abstractNumId w:val="11"/>
  </w:num>
  <w:num w:numId="14" w16cid:durableId="1716389284">
    <w:abstractNumId w:val="2"/>
  </w:num>
  <w:num w:numId="15" w16cid:durableId="1407000290">
    <w:abstractNumId w:val="10"/>
  </w:num>
  <w:num w:numId="16" w16cid:durableId="1591891967">
    <w:abstractNumId w:val="6"/>
  </w:num>
  <w:num w:numId="17" w16cid:durableId="629241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20"/>
    <w:rsid w:val="0000218C"/>
    <w:rsid w:val="00003BA6"/>
    <w:rsid w:val="00003E8C"/>
    <w:rsid w:val="000075A5"/>
    <w:rsid w:val="00014CA6"/>
    <w:rsid w:val="000163D1"/>
    <w:rsid w:val="00021385"/>
    <w:rsid w:val="000337A3"/>
    <w:rsid w:val="00036E53"/>
    <w:rsid w:val="000509EF"/>
    <w:rsid w:val="00053343"/>
    <w:rsid w:val="000552AE"/>
    <w:rsid w:val="000623C7"/>
    <w:rsid w:val="0006330B"/>
    <w:rsid w:val="000658B4"/>
    <w:rsid w:val="00071D4D"/>
    <w:rsid w:val="00074FC5"/>
    <w:rsid w:val="0008325A"/>
    <w:rsid w:val="00084238"/>
    <w:rsid w:val="00087B69"/>
    <w:rsid w:val="000913D2"/>
    <w:rsid w:val="0009778B"/>
    <w:rsid w:val="000A47F2"/>
    <w:rsid w:val="000A6641"/>
    <w:rsid w:val="000C47B7"/>
    <w:rsid w:val="000D0E75"/>
    <w:rsid w:val="000D14CA"/>
    <w:rsid w:val="000E12D8"/>
    <w:rsid w:val="000F6A4E"/>
    <w:rsid w:val="00107779"/>
    <w:rsid w:val="001130D8"/>
    <w:rsid w:val="00125494"/>
    <w:rsid w:val="00125BF8"/>
    <w:rsid w:val="001260B8"/>
    <w:rsid w:val="00131439"/>
    <w:rsid w:val="001318CF"/>
    <w:rsid w:val="001346D2"/>
    <w:rsid w:val="00150DE5"/>
    <w:rsid w:val="001514B7"/>
    <w:rsid w:val="001515ED"/>
    <w:rsid w:val="00155C44"/>
    <w:rsid w:val="001617E1"/>
    <w:rsid w:val="00165C9B"/>
    <w:rsid w:val="00183337"/>
    <w:rsid w:val="001835CA"/>
    <w:rsid w:val="0018390C"/>
    <w:rsid w:val="00183AD2"/>
    <w:rsid w:val="00187B54"/>
    <w:rsid w:val="00194FA6"/>
    <w:rsid w:val="001A20E3"/>
    <w:rsid w:val="001A5CA3"/>
    <w:rsid w:val="001A7A60"/>
    <w:rsid w:val="001C4CC2"/>
    <w:rsid w:val="001D13E4"/>
    <w:rsid w:val="001D3106"/>
    <w:rsid w:val="001D50E7"/>
    <w:rsid w:val="001D5FF1"/>
    <w:rsid w:val="001E0041"/>
    <w:rsid w:val="001E056C"/>
    <w:rsid w:val="001E123E"/>
    <w:rsid w:val="001E3BF5"/>
    <w:rsid w:val="001F0844"/>
    <w:rsid w:val="00204438"/>
    <w:rsid w:val="002058A7"/>
    <w:rsid w:val="0021117E"/>
    <w:rsid w:val="002164B3"/>
    <w:rsid w:val="00224E99"/>
    <w:rsid w:val="00227A7F"/>
    <w:rsid w:val="0023534E"/>
    <w:rsid w:val="00240D03"/>
    <w:rsid w:val="0024427A"/>
    <w:rsid w:val="00257F9B"/>
    <w:rsid w:val="00263355"/>
    <w:rsid w:val="002662EE"/>
    <w:rsid w:val="00267173"/>
    <w:rsid w:val="002821F7"/>
    <w:rsid w:val="00292D74"/>
    <w:rsid w:val="00294090"/>
    <w:rsid w:val="002A36B2"/>
    <w:rsid w:val="002A5C0B"/>
    <w:rsid w:val="002A67C6"/>
    <w:rsid w:val="002A7E8B"/>
    <w:rsid w:val="002B5F40"/>
    <w:rsid w:val="002B6E14"/>
    <w:rsid w:val="002C5342"/>
    <w:rsid w:val="002E0351"/>
    <w:rsid w:val="002E6870"/>
    <w:rsid w:val="002E79F1"/>
    <w:rsid w:val="003022D8"/>
    <w:rsid w:val="0030615E"/>
    <w:rsid w:val="003123F2"/>
    <w:rsid w:val="003228F7"/>
    <w:rsid w:val="003400F6"/>
    <w:rsid w:val="0034284D"/>
    <w:rsid w:val="0034472B"/>
    <w:rsid w:val="003571A4"/>
    <w:rsid w:val="0036144E"/>
    <w:rsid w:val="00361516"/>
    <w:rsid w:val="003707B2"/>
    <w:rsid w:val="00375E43"/>
    <w:rsid w:val="00381548"/>
    <w:rsid w:val="003821EC"/>
    <w:rsid w:val="00383DD5"/>
    <w:rsid w:val="00396589"/>
    <w:rsid w:val="0039731D"/>
    <w:rsid w:val="003B233C"/>
    <w:rsid w:val="003B4765"/>
    <w:rsid w:val="003C4298"/>
    <w:rsid w:val="003C542D"/>
    <w:rsid w:val="003D7E87"/>
    <w:rsid w:val="003E5855"/>
    <w:rsid w:val="003E6860"/>
    <w:rsid w:val="00401836"/>
    <w:rsid w:val="004018FD"/>
    <w:rsid w:val="004045B6"/>
    <w:rsid w:val="00413C52"/>
    <w:rsid w:val="004170AE"/>
    <w:rsid w:val="00420856"/>
    <w:rsid w:val="00422F8C"/>
    <w:rsid w:val="00425A37"/>
    <w:rsid w:val="00427EB1"/>
    <w:rsid w:val="0045151F"/>
    <w:rsid w:val="00454EA8"/>
    <w:rsid w:val="00467262"/>
    <w:rsid w:val="0047140A"/>
    <w:rsid w:val="004742CF"/>
    <w:rsid w:val="00483883"/>
    <w:rsid w:val="004877AA"/>
    <w:rsid w:val="00490201"/>
    <w:rsid w:val="004A56A4"/>
    <w:rsid w:val="004B6779"/>
    <w:rsid w:val="004C0F26"/>
    <w:rsid w:val="004D18BB"/>
    <w:rsid w:val="004D3BBE"/>
    <w:rsid w:val="004E0B44"/>
    <w:rsid w:val="004E3C7E"/>
    <w:rsid w:val="004F0BB6"/>
    <w:rsid w:val="00507542"/>
    <w:rsid w:val="005142D7"/>
    <w:rsid w:val="005163C7"/>
    <w:rsid w:val="00516A37"/>
    <w:rsid w:val="00517C53"/>
    <w:rsid w:val="00524B12"/>
    <w:rsid w:val="0052707A"/>
    <w:rsid w:val="0053238A"/>
    <w:rsid w:val="00533768"/>
    <w:rsid w:val="00541AF3"/>
    <w:rsid w:val="005423D9"/>
    <w:rsid w:val="00542D85"/>
    <w:rsid w:val="005556DC"/>
    <w:rsid w:val="00555F58"/>
    <w:rsid w:val="005628AB"/>
    <w:rsid w:val="00562E33"/>
    <w:rsid w:val="0056549E"/>
    <w:rsid w:val="00593D94"/>
    <w:rsid w:val="00594758"/>
    <w:rsid w:val="00594D60"/>
    <w:rsid w:val="00597704"/>
    <w:rsid w:val="005A617C"/>
    <w:rsid w:val="005B0C83"/>
    <w:rsid w:val="005B3081"/>
    <w:rsid w:val="005B48F9"/>
    <w:rsid w:val="005B5B1D"/>
    <w:rsid w:val="005D2D49"/>
    <w:rsid w:val="005E12C2"/>
    <w:rsid w:val="005E1320"/>
    <w:rsid w:val="005F0FE8"/>
    <w:rsid w:val="005F6DEF"/>
    <w:rsid w:val="00602C11"/>
    <w:rsid w:val="00611E13"/>
    <w:rsid w:val="00615849"/>
    <w:rsid w:val="00620577"/>
    <w:rsid w:val="00622C87"/>
    <w:rsid w:val="00626FEF"/>
    <w:rsid w:val="006276A0"/>
    <w:rsid w:val="00630712"/>
    <w:rsid w:val="00636A0D"/>
    <w:rsid w:val="00644292"/>
    <w:rsid w:val="00662BB7"/>
    <w:rsid w:val="00663A8D"/>
    <w:rsid w:val="006746EC"/>
    <w:rsid w:val="00686086"/>
    <w:rsid w:val="006B4645"/>
    <w:rsid w:val="006B6051"/>
    <w:rsid w:val="006C3103"/>
    <w:rsid w:val="006C7172"/>
    <w:rsid w:val="00713F84"/>
    <w:rsid w:val="00714A59"/>
    <w:rsid w:val="00720389"/>
    <w:rsid w:val="00720622"/>
    <w:rsid w:val="00744873"/>
    <w:rsid w:val="00747743"/>
    <w:rsid w:val="00754B6D"/>
    <w:rsid w:val="007645D2"/>
    <w:rsid w:val="007648A0"/>
    <w:rsid w:val="00771930"/>
    <w:rsid w:val="0079780C"/>
    <w:rsid w:val="007A6171"/>
    <w:rsid w:val="007B1CBC"/>
    <w:rsid w:val="007B4370"/>
    <w:rsid w:val="007C0FFA"/>
    <w:rsid w:val="007D5677"/>
    <w:rsid w:val="007D79B2"/>
    <w:rsid w:val="007E12FF"/>
    <w:rsid w:val="007E370D"/>
    <w:rsid w:val="007E5BD6"/>
    <w:rsid w:val="007F45FF"/>
    <w:rsid w:val="0080347B"/>
    <w:rsid w:val="0081089C"/>
    <w:rsid w:val="0081144C"/>
    <w:rsid w:val="008141E6"/>
    <w:rsid w:val="00815F40"/>
    <w:rsid w:val="00823686"/>
    <w:rsid w:val="00836FD4"/>
    <w:rsid w:val="00854043"/>
    <w:rsid w:val="0085597B"/>
    <w:rsid w:val="00867612"/>
    <w:rsid w:val="0087074A"/>
    <w:rsid w:val="00877CB8"/>
    <w:rsid w:val="00882AB9"/>
    <w:rsid w:val="00895AED"/>
    <w:rsid w:val="008A02AF"/>
    <w:rsid w:val="008A1FAB"/>
    <w:rsid w:val="008A5B65"/>
    <w:rsid w:val="008A6A43"/>
    <w:rsid w:val="008E2417"/>
    <w:rsid w:val="008E3401"/>
    <w:rsid w:val="008E724D"/>
    <w:rsid w:val="00910CB3"/>
    <w:rsid w:val="00920A28"/>
    <w:rsid w:val="00920A83"/>
    <w:rsid w:val="009242D7"/>
    <w:rsid w:val="009270D5"/>
    <w:rsid w:val="009365A8"/>
    <w:rsid w:val="00945BB2"/>
    <w:rsid w:val="00946CD5"/>
    <w:rsid w:val="00950B84"/>
    <w:rsid w:val="00960B07"/>
    <w:rsid w:val="00975940"/>
    <w:rsid w:val="00977DA9"/>
    <w:rsid w:val="0098249F"/>
    <w:rsid w:val="00985FF8"/>
    <w:rsid w:val="00995797"/>
    <w:rsid w:val="009969E0"/>
    <w:rsid w:val="009A220D"/>
    <w:rsid w:val="009B2855"/>
    <w:rsid w:val="009B37CF"/>
    <w:rsid w:val="009C507D"/>
    <w:rsid w:val="009C570E"/>
    <w:rsid w:val="009E1A40"/>
    <w:rsid w:val="009E73E5"/>
    <w:rsid w:val="009F72C8"/>
    <w:rsid w:val="00A108E9"/>
    <w:rsid w:val="00A10EDF"/>
    <w:rsid w:val="00A15037"/>
    <w:rsid w:val="00A2578B"/>
    <w:rsid w:val="00A33171"/>
    <w:rsid w:val="00A34728"/>
    <w:rsid w:val="00A40ED4"/>
    <w:rsid w:val="00A54B03"/>
    <w:rsid w:val="00A5630E"/>
    <w:rsid w:val="00A65CDC"/>
    <w:rsid w:val="00A7465C"/>
    <w:rsid w:val="00A7678D"/>
    <w:rsid w:val="00A82DA8"/>
    <w:rsid w:val="00A966B1"/>
    <w:rsid w:val="00AA2C45"/>
    <w:rsid w:val="00AB1244"/>
    <w:rsid w:val="00AC0E8A"/>
    <w:rsid w:val="00AD53B5"/>
    <w:rsid w:val="00AD772E"/>
    <w:rsid w:val="00AE61DB"/>
    <w:rsid w:val="00AE73FF"/>
    <w:rsid w:val="00AF03F2"/>
    <w:rsid w:val="00AF3AC1"/>
    <w:rsid w:val="00B246B8"/>
    <w:rsid w:val="00B275C4"/>
    <w:rsid w:val="00B4284E"/>
    <w:rsid w:val="00B46B8F"/>
    <w:rsid w:val="00B51017"/>
    <w:rsid w:val="00B61962"/>
    <w:rsid w:val="00B62172"/>
    <w:rsid w:val="00B74A39"/>
    <w:rsid w:val="00B83DCE"/>
    <w:rsid w:val="00B94955"/>
    <w:rsid w:val="00B97B5E"/>
    <w:rsid w:val="00BA46C9"/>
    <w:rsid w:val="00BB2BD4"/>
    <w:rsid w:val="00BC2A5C"/>
    <w:rsid w:val="00BC39F7"/>
    <w:rsid w:val="00BD02E6"/>
    <w:rsid w:val="00BD049A"/>
    <w:rsid w:val="00BD343E"/>
    <w:rsid w:val="00BD7F88"/>
    <w:rsid w:val="00BE4F9A"/>
    <w:rsid w:val="00C148D8"/>
    <w:rsid w:val="00C241CD"/>
    <w:rsid w:val="00C2535B"/>
    <w:rsid w:val="00C25CE4"/>
    <w:rsid w:val="00C323A1"/>
    <w:rsid w:val="00C32DEE"/>
    <w:rsid w:val="00C347B5"/>
    <w:rsid w:val="00C367CE"/>
    <w:rsid w:val="00C71098"/>
    <w:rsid w:val="00C7533A"/>
    <w:rsid w:val="00C7611E"/>
    <w:rsid w:val="00C85CE3"/>
    <w:rsid w:val="00C878DE"/>
    <w:rsid w:val="00C96516"/>
    <w:rsid w:val="00CB3071"/>
    <w:rsid w:val="00CD1566"/>
    <w:rsid w:val="00CD1B2C"/>
    <w:rsid w:val="00CD4F7B"/>
    <w:rsid w:val="00CE00A7"/>
    <w:rsid w:val="00CE6CFB"/>
    <w:rsid w:val="00CE7280"/>
    <w:rsid w:val="00CF6A7D"/>
    <w:rsid w:val="00D05533"/>
    <w:rsid w:val="00D078BF"/>
    <w:rsid w:val="00D127E3"/>
    <w:rsid w:val="00D35274"/>
    <w:rsid w:val="00D51E33"/>
    <w:rsid w:val="00D5690C"/>
    <w:rsid w:val="00D571A0"/>
    <w:rsid w:val="00D613CD"/>
    <w:rsid w:val="00D61453"/>
    <w:rsid w:val="00D66B7C"/>
    <w:rsid w:val="00D72BCB"/>
    <w:rsid w:val="00D906FD"/>
    <w:rsid w:val="00D93251"/>
    <w:rsid w:val="00DA7C0F"/>
    <w:rsid w:val="00DAD7E0"/>
    <w:rsid w:val="00DB4B86"/>
    <w:rsid w:val="00DD20F4"/>
    <w:rsid w:val="00DD61BF"/>
    <w:rsid w:val="00DD7A6F"/>
    <w:rsid w:val="00DD7C57"/>
    <w:rsid w:val="00DE59A4"/>
    <w:rsid w:val="00DE6E22"/>
    <w:rsid w:val="00DF7A80"/>
    <w:rsid w:val="00E02646"/>
    <w:rsid w:val="00E03EA1"/>
    <w:rsid w:val="00E21DD5"/>
    <w:rsid w:val="00E251D1"/>
    <w:rsid w:val="00E25722"/>
    <w:rsid w:val="00E25A56"/>
    <w:rsid w:val="00E3041B"/>
    <w:rsid w:val="00E316D3"/>
    <w:rsid w:val="00E36CDE"/>
    <w:rsid w:val="00E44EF7"/>
    <w:rsid w:val="00E473AD"/>
    <w:rsid w:val="00E65860"/>
    <w:rsid w:val="00E82501"/>
    <w:rsid w:val="00E85B20"/>
    <w:rsid w:val="00EB51B1"/>
    <w:rsid w:val="00EB58F3"/>
    <w:rsid w:val="00EC1FE0"/>
    <w:rsid w:val="00EC460C"/>
    <w:rsid w:val="00ED387D"/>
    <w:rsid w:val="00EE29B4"/>
    <w:rsid w:val="00EE3347"/>
    <w:rsid w:val="00EF0B2F"/>
    <w:rsid w:val="00EF451A"/>
    <w:rsid w:val="00F11BAE"/>
    <w:rsid w:val="00F3210B"/>
    <w:rsid w:val="00F4996B"/>
    <w:rsid w:val="00F53612"/>
    <w:rsid w:val="00F60F0D"/>
    <w:rsid w:val="00F777C3"/>
    <w:rsid w:val="00F84EE3"/>
    <w:rsid w:val="00FA516D"/>
    <w:rsid w:val="00FA7835"/>
    <w:rsid w:val="00FB1A37"/>
    <w:rsid w:val="00FB7784"/>
    <w:rsid w:val="00FC5FB2"/>
    <w:rsid w:val="00FC605D"/>
    <w:rsid w:val="00FD78D5"/>
    <w:rsid w:val="00FE2DA3"/>
    <w:rsid w:val="00FE5932"/>
    <w:rsid w:val="00FE642B"/>
    <w:rsid w:val="00FE6ABF"/>
    <w:rsid w:val="00FF336E"/>
    <w:rsid w:val="00FF6AF7"/>
    <w:rsid w:val="0143AF7B"/>
    <w:rsid w:val="01D9BB5A"/>
    <w:rsid w:val="01DDC087"/>
    <w:rsid w:val="01DF3255"/>
    <w:rsid w:val="03095311"/>
    <w:rsid w:val="033A4E4A"/>
    <w:rsid w:val="03F03625"/>
    <w:rsid w:val="03F781BC"/>
    <w:rsid w:val="0511E640"/>
    <w:rsid w:val="051DCF28"/>
    <w:rsid w:val="05D1281B"/>
    <w:rsid w:val="061A4D81"/>
    <w:rsid w:val="06497CC0"/>
    <w:rsid w:val="0693E3D1"/>
    <w:rsid w:val="06B95F0E"/>
    <w:rsid w:val="07180960"/>
    <w:rsid w:val="07828E16"/>
    <w:rsid w:val="0804071F"/>
    <w:rsid w:val="08427D6B"/>
    <w:rsid w:val="08F0A88F"/>
    <w:rsid w:val="08F67524"/>
    <w:rsid w:val="091B9DF8"/>
    <w:rsid w:val="093F36F7"/>
    <w:rsid w:val="0A0CAECA"/>
    <w:rsid w:val="0A1F1E24"/>
    <w:rsid w:val="0A6EF8B7"/>
    <w:rsid w:val="0BAEFB1B"/>
    <w:rsid w:val="0BDDB9E7"/>
    <w:rsid w:val="0BEF5F52"/>
    <w:rsid w:val="0C26A797"/>
    <w:rsid w:val="0C50B58C"/>
    <w:rsid w:val="0CA1D5CC"/>
    <w:rsid w:val="0CAD1CD2"/>
    <w:rsid w:val="0DA1C67F"/>
    <w:rsid w:val="0DE6ECE4"/>
    <w:rsid w:val="0E4DA6BA"/>
    <w:rsid w:val="0E6D286F"/>
    <w:rsid w:val="0F68EA96"/>
    <w:rsid w:val="0FD03132"/>
    <w:rsid w:val="0FEE5C71"/>
    <w:rsid w:val="10ABB94C"/>
    <w:rsid w:val="1114D354"/>
    <w:rsid w:val="11B234B0"/>
    <w:rsid w:val="11BEF8D7"/>
    <w:rsid w:val="11D00A9F"/>
    <w:rsid w:val="12800D83"/>
    <w:rsid w:val="128EE2F4"/>
    <w:rsid w:val="12EDDD8B"/>
    <w:rsid w:val="13414482"/>
    <w:rsid w:val="1413A33D"/>
    <w:rsid w:val="15728361"/>
    <w:rsid w:val="16115B41"/>
    <w:rsid w:val="16C524F6"/>
    <w:rsid w:val="176E7A16"/>
    <w:rsid w:val="182A56EE"/>
    <w:rsid w:val="1856995D"/>
    <w:rsid w:val="185A266D"/>
    <w:rsid w:val="18D85E38"/>
    <w:rsid w:val="195CED4A"/>
    <w:rsid w:val="1A254AAD"/>
    <w:rsid w:val="1A56576B"/>
    <w:rsid w:val="1A88B1E0"/>
    <w:rsid w:val="1AF3F479"/>
    <w:rsid w:val="1AF82086"/>
    <w:rsid w:val="1B5EB3EF"/>
    <w:rsid w:val="1C29577B"/>
    <w:rsid w:val="1C85A365"/>
    <w:rsid w:val="1CA5D193"/>
    <w:rsid w:val="1CC0F124"/>
    <w:rsid w:val="1CC89AD3"/>
    <w:rsid w:val="1D062068"/>
    <w:rsid w:val="1D9DF179"/>
    <w:rsid w:val="1DB720B0"/>
    <w:rsid w:val="1F013F5B"/>
    <w:rsid w:val="1F613613"/>
    <w:rsid w:val="1FD230CD"/>
    <w:rsid w:val="1FE6A675"/>
    <w:rsid w:val="20479832"/>
    <w:rsid w:val="20A211E3"/>
    <w:rsid w:val="21EAFA1C"/>
    <w:rsid w:val="2242546A"/>
    <w:rsid w:val="22797582"/>
    <w:rsid w:val="235EDFC4"/>
    <w:rsid w:val="24684696"/>
    <w:rsid w:val="24A3F8C5"/>
    <w:rsid w:val="252E32A6"/>
    <w:rsid w:val="254FC740"/>
    <w:rsid w:val="26678CAC"/>
    <w:rsid w:val="269A94C1"/>
    <w:rsid w:val="26D2CA67"/>
    <w:rsid w:val="26EE3979"/>
    <w:rsid w:val="275F7B15"/>
    <w:rsid w:val="278B050D"/>
    <w:rsid w:val="28976DD1"/>
    <w:rsid w:val="28A38774"/>
    <w:rsid w:val="28C4541F"/>
    <w:rsid w:val="29669E5F"/>
    <w:rsid w:val="2AAB8F4F"/>
    <w:rsid w:val="2AE345AD"/>
    <w:rsid w:val="2B34632F"/>
    <w:rsid w:val="2B89616B"/>
    <w:rsid w:val="2BD653BD"/>
    <w:rsid w:val="2C27C608"/>
    <w:rsid w:val="2CED996C"/>
    <w:rsid w:val="2D39D753"/>
    <w:rsid w:val="2D8D0E36"/>
    <w:rsid w:val="2DA4CC09"/>
    <w:rsid w:val="2DB3D194"/>
    <w:rsid w:val="2E21A381"/>
    <w:rsid w:val="2ED58155"/>
    <w:rsid w:val="2FFC50D6"/>
    <w:rsid w:val="300BA81D"/>
    <w:rsid w:val="303C623D"/>
    <w:rsid w:val="305C269B"/>
    <w:rsid w:val="31813737"/>
    <w:rsid w:val="31AB6918"/>
    <w:rsid w:val="31C97D00"/>
    <w:rsid w:val="31F5EAF4"/>
    <w:rsid w:val="3244389D"/>
    <w:rsid w:val="3248D882"/>
    <w:rsid w:val="324CB7D8"/>
    <w:rsid w:val="33646107"/>
    <w:rsid w:val="345F296F"/>
    <w:rsid w:val="34C95695"/>
    <w:rsid w:val="3525C6D3"/>
    <w:rsid w:val="368FDF2E"/>
    <w:rsid w:val="36F62742"/>
    <w:rsid w:val="36FA4077"/>
    <w:rsid w:val="37BF25D3"/>
    <w:rsid w:val="37C98A89"/>
    <w:rsid w:val="38C4DE70"/>
    <w:rsid w:val="38DD3F0B"/>
    <w:rsid w:val="394A3643"/>
    <w:rsid w:val="3B63361A"/>
    <w:rsid w:val="3B7210E6"/>
    <w:rsid w:val="3BC2D565"/>
    <w:rsid w:val="3BFCD3CB"/>
    <w:rsid w:val="3C2DBC56"/>
    <w:rsid w:val="3C2ECC74"/>
    <w:rsid w:val="3C4EC103"/>
    <w:rsid w:val="3CAD8EE9"/>
    <w:rsid w:val="3CBF3628"/>
    <w:rsid w:val="3D3D6561"/>
    <w:rsid w:val="3DDFD223"/>
    <w:rsid w:val="3DFA14B3"/>
    <w:rsid w:val="3E1B6E4F"/>
    <w:rsid w:val="3E348C62"/>
    <w:rsid w:val="3F059F0D"/>
    <w:rsid w:val="3F459AC7"/>
    <w:rsid w:val="3FD0701D"/>
    <w:rsid w:val="40ADFA5A"/>
    <w:rsid w:val="4119DC95"/>
    <w:rsid w:val="415882CB"/>
    <w:rsid w:val="41895F8D"/>
    <w:rsid w:val="41BCA7B4"/>
    <w:rsid w:val="42711603"/>
    <w:rsid w:val="431BD437"/>
    <w:rsid w:val="4321B71A"/>
    <w:rsid w:val="4398612F"/>
    <w:rsid w:val="443D7DC3"/>
    <w:rsid w:val="448A7691"/>
    <w:rsid w:val="4492A75D"/>
    <w:rsid w:val="44B2F45A"/>
    <w:rsid w:val="45432CC4"/>
    <w:rsid w:val="45786F12"/>
    <w:rsid w:val="45806320"/>
    <w:rsid w:val="45942375"/>
    <w:rsid w:val="45B03C16"/>
    <w:rsid w:val="45BA32D6"/>
    <w:rsid w:val="45EE79AE"/>
    <w:rsid w:val="474F7868"/>
    <w:rsid w:val="47AD0947"/>
    <w:rsid w:val="47C0F3D7"/>
    <w:rsid w:val="47D51B5F"/>
    <w:rsid w:val="4816A878"/>
    <w:rsid w:val="48F38210"/>
    <w:rsid w:val="49126397"/>
    <w:rsid w:val="49E2E32B"/>
    <w:rsid w:val="49FED91C"/>
    <w:rsid w:val="4AA41DD9"/>
    <w:rsid w:val="4AA6B256"/>
    <w:rsid w:val="4ADB67D5"/>
    <w:rsid w:val="4AE39102"/>
    <w:rsid w:val="4CBF0721"/>
    <w:rsid w:val="4CCA2402"/>
    <w:rsid w:val="4D9F0ACD"/>
    <w:rsid w:val="4E68E0D6"/>
    <w:rsid w:val="4ED9C57F"/>
    <w:rsid w:val="4F08ECA7"/>
    <w:rsid w:val="4F7CD29F"/>
    <w:rsid w:val="5095B48D"/>
    <w:rsid w:val="50FC4D0C"/>
    <w:rsid w:val="5119CA06"/>
    <w:rsid w:val="512AD073"/>
    <w:rsid w:val="5201B06B"/>
    <w:rsid w:val="5273BC4B"/>
    <w:rsid w:val="5371F05B"/>
    <w:rsid w:val="5459ADB8"/>
    <w:rsid w:val="55200B28"/>
    <w:rsid w:val="55281CE0"/>
    <w:rsid w:val="56E43C20"/>
    <w:rsid w:val="5869049D"/>
    <w:rsid w:val="587AAEA3"/>
    <w:rsid w:val="592CAE0C"/>
    <w:rsid w:val="5A83D2D0"/>
    <w:rsid w:val="5A9392CC"/>
    <w:rsid w:val="5AF8F1B8"/>
    <w:rsid w:val="5B68525C"/>
    <w:rsid w:val="5B84F30A"/>
    <w:rsid w:val="5B8521D7"/>
    <w:rsid w:val="5C854820"/>
    <w:rsid w:val="5CA23CA6"/>
    <w:rsid w:val="5D1528C6"/>
    <w:rsid w:val="5D228689"/>
    <w:rsid w:val="5DDA649A"/>
    <w:rsid w:val="5EA1F5D6"/>
    <w:rsid w:val="5EA43FDF"/>
    <w:rsid w:val="5F769D2A"/>
    <w:rsid w:val="5FDAD61F"/>
    <w:rsid w:val="5FF671C5"/>
    <w:rsid w:val="604E946D"/>
    <w:rsid w:val="618142E2"/>
    <w:rsid w:val="6198557D"/>
    <w:rsid w:val="62FF6051"/>
    <w:rsid w:val="649A355E"/>
    <w:rsid w:val="64B9643A"/>
    <w:rsid w:val="64CE8D17"/>
    <w:rsid w:val="64D0E103"/>
    <w:rsid w:val="64FD634C"/>
    <w:rsid w:val="650A015D"/>
    <w:rsid w:val="655C6FD6"/>
    <w:rsid w:val="65D4C0A4"/>
    <w:rsid w:val="66327BFD"/>
    <w:rsid w:val="67D21CFE"/>
    <w:rsid w:val="681CC144"/>
    <w:rsid w:val="685EA98C"/>
    <w:rsid w:val="69182A46"/>
    <w:rsid w:val="69394B82"/>
    <w:rsid w:val="695254BE"/>
    <w:rsid w:val="6A9AA39D"/>
    <w:rsid w:val="6A9B4886"/>
    <w:rsid w:val="6A9B6E2E"/>
    <w:rsid w:val="6AB772C0"/>
    <w:rsid w:val="6ACAB943"/>
    <w:rsid w:val="6AE5FE3B"/>
    <w:rsid w:val="6C1423C5"/>
    <w:rsid w:val="6C76982A"/>
    <w:rsid w:val="6C79A17A"/>
    <w:rsid w:val="6E776B2F"/>
    <w:rsid w:val="6E8A6C26"/>
    <w:rsid w:val="6EDBDF9C"/>
    <w:rsid w:val="6F47F2ED"/>
    <w:rsid w:val="6F5B2687"/>
    <w:rsid w:val="6F7D7FAD"/>
    <w:rsid w:val="6FAB30A0"/>
    <w:rsid w:val="70494F54"/>
    <w:rsid w:val="704A9F41"/>
    <w:rsid w:val="70B463E3"/>
    <w:rsid w:val="72293CFE"/>
    <w:rsid w:val="727DB145"/>
    <w:rsid w:val="72950580"/>
    <w:rsid w:val="73E89D04"/>
    <w:rsid w:val="748D634C"/>
    <w:rsid w:val="74FD9E76"/>
    <w:rsid w:val="75A7FF51"/>
    <w:rsid w:val="75AE17EF"/>
    <w:rsid w:val="7612B3FD"/>
    <w:rsid w:val="77C19841"/>
    <w:rsid w:val="77D3F20C"/>
    <w:rsid w:val="78012D47"/>
    <w:rsid w:val="787FF3CF"/>
    <w:rsid w:val="7921C4BC"/>
    <w:rsid w:val="795011DF"/>
    <w:rsid w:val="7997F779"/>
    <w:rsid w:val="79E3D0F4"/>
    <w:rsid w:val="7A159DA1"/>
    <w:rsid w:val="7A31372E"/>
    <w:rsid w:val="7A5AB6E8"/>
    <w:rsid w:val="7AC95C4A"/>
    <w:rsid w:val="7B7239D9"/>
    <w:rsid w:val="7C69C37F"/>
    <w:rsid w:val="7D311810"/>
    <w:rsid w:val="7D3F79D2"/>
    <w:rsid w:val="7DAE46F8"/>
    <w:rsid w:val="7DD8817F"/>
    <w:rsid w:val="7DE60ED6"/>
    <w:rsid w:val="7E183C5C"/>
    <w:rsid w:val="7ED86264"/>
    <w:rsid w:val="7FBDB5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6A4B"/>
  <w15:chartTrackingRefBased/>
  <w15:docId w15:val="{A521E6E6-62A2-4CFA-83F6-F9D4319A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58F3"/>
    <w:rPr>
      <w:rFonts w:ascii="Times New Roman" w:eastAsia="Times New Roman" w:hAnsi="Times New Roman"/>
      <w:sz w:val="28"/>
      <w:szCs w:val="28"/>
    </w:rPr>
  </w:style>
  <w:style w:type="paragraph" w:styleId="Virsraksts1">
    <w:name w:val="heading 1"/>
    <w:basedOn w:val="Parasts"/>
    <w:next w:val="Parasts"/>
    <w:link w:val="Virsraksts1Rakstz"/>
    <w:uiPriority w:val="9"/>
    <w:qFormat/>
    <w:rsid w:val="0053238A"/>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uiPriority w:val="9"/>
    <w:unhideWhenUsed/>
    <w:qFormat/>
    <w:rsid w:val="0053238A"/>
    <w:pPr>
      <w:keepNext/>
      <w:spacing w:before="240" w:after="60"/>
      <w:outlineLvl w:val="1"/>
    </w:pPr>
    <w:rPr>
      <w:rFonts w:ascii="Calibri Light" w:hAnsi="Calibri Light"/>
      <w:b/>
      <w:bCs/>
      <w:i/>
      <w:iCs/>
    </w:rPr>
  </w:style>
  <w:style w:type="paragraph" w:styleId="Virsraksts3">
    <w:name w:val="heading 3"/>
    <w:basedOn w:val="Parasts"/>
    <w:next w:val="Parasts"/>
    <w:link w:val="Virsraksts3Rakstz"/>
    <w:uiPriority w:val="9"/>
    <w:unhideWhenUsed/>
    <w:qFormat/>
    <w:rsid w:val="0053238A"/>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E85B20"/>
    <w:pPr>
      <w:tabs>
        <w:tab w:val="center" w:pos="4153"/>
        <w:tab w:val="right" w:pos="8306"/>
      </w:tabs>
    </w:pPr>
    <w:rPr>
      <w:lang w:val="x-none" w:eastAsia="x-none"/>
    </w:rPr>
  </w:style>
  <w:style w:type="character" w:customStyle="1" w:styleId="GalveneRakstz">
    <w:name w:val="Galvene Rakstz."/>
    <w:link w:val="Galvene"/>
    <w:uiPriority w:val="99"/>
    <w:rsid w:val="00E85B20"/>
    <w:rPr>
      <w:rFonts w:ascii="Times New Roman" w:eastAsia="Times New Roman" w:hAnsi="Times New Roman" w:cs="Times New Roman"/>
      <w:sz w:val="28"/>
      <w:szCs w:val="28"/>
      <w:lang w:val="x-none" w:eastAsia="x-none"/>
    </w:rPr>
  </w:style>
  <w:style w:type="character" w:styleId="Komentraatsauce">
    <w:name w:val="annotation reference"/>
    <w:uiPriority w:val="99"/>
    <w:rsid w:val="00E85B20"/>
    <w:rPr>
      <w:sz w:val="16"/>
      <w:szCs w:val="16"/>
    </w:rPr>
  </w:style>
  <w:style w:type="paragraph" w:styleId="Kjene">
    <w:name w:val="footer"/>
    <w:basedOn w:val="Parasts"/>
    <w:link w:val="KjeneRakstz"/>
    <w:uiPriority w:val="99"/>
    <w:unhideWhenUsed/>
    <w:rsid w:val="00E85B20"/>
    <w:pPr>
      <w:tabs>
        <w:tab w:val="center" w:pos="4153"/>
        <w:tab w:val="right" w:pos="8306"/>
      </w:tabs>
    </w:pPr>
  </w:style>
  <w:style w:type="character" w:customStyle="1" w:styleId="KjeneRakstz">
    <w:name w:val="Kājene Rakstz."/>
    <w:link w:val="Kjene"/>
    <w:uiPriority w:val="99"/>
    <w:rsid w:val="00E85B20"/>
    <w:rPr>
      <w:rFonts w:ascii="Times New Roman" w:eastAsia="Times New Roman" w:hAnsi="Times New Roman" w:cs="Times New Roman"/>
      <w:sz w:val="28"/>
      <w:szCs w:val="28"/>
      <w:lang w:eastAsia="lv-LV"/>
    </w:rPr>
  </w:style>
  <w:style w:type="paragraph" w:styleId="Balonteksts">
    <w:name w:val="Balloon Text"/>
    <w:basedOn w:val="Parasts"/>
    <w:link w:val="BalontekstsRakstz"/>
    <w:uiPriority w:val="99"/>
    <w:semiHidden/>
    <w:unhideWhenUsed/>
    <w:rsid w:val="007C0FFA"/>
    <w:rPr>
      <w:rFonts w:ascii="Segoe UI" w:hAnsi="Segoe UI" w:cs="Segoe UI"/>
      <w:sz w:val="18"/>
      <w:szCs w:val="18"/>
    </w:rPr>
  </w:style>
  <w:style w:type="character" w:customStyle="1" w:styleId="BalontekstsRakstz">
    <w:name w:val="Balonteksts Rakstz."/>
    <w:link w:val="Balonteksts"/>
    <w:uiPriority w:val="99"/>
    <w:semiHidden/>
    <w:rsid w:val="007C0FFA"/>
    <w:rPr>
      <w:rFonts w:ascii="Segoe UI" w:eastAsia="Times New Roman" w:hAnsi="Segoe UI" w:cs="Segoe UI"/>
      <w:sz w:val="18"/>
      <w:szCs w:val="18"/>
      <w:lang w:val="lv-LV" w:eastAsia="lv-LV"/>
    </w:rPr>
  </w:style>
  <w:style w:type="character" w:customStyle="1" w:styleId="FontStyle13">
    <w:name w:val="Font Style13"/>
    <w:rsid w:val="0053238A"/>
    <w:rPr>
      <w:rFonts w:ascii="Times New Roman" w:hAnsi="Times New Roman" w:cs="Times New Roman" w:hint="default"/>
      <w:spacing w:val="10"/>
      <w:sz w:val="18"/>
      <w:szCs w:val="18"/>
    </w:rPr>
  </w:style>
  <w:style w:type="paragraph" w:styleId="Bezatstarpm">
    <w:name w:val="No Spacing"/>
    <w:uiPriority w:val="1"/>
    <w:qFormat/>
    <w:rsid w:val="0053238A"/>
    <w:rPr>
      <w:rFonts w:ascii="Times New Roman" w:eastAsia="Times New Roman" w:hAnsi="Times New Roman"/>
      <w:sz w:val="28"/>
      <w:szCs w:val="28"/>
    </w:rPr>
  </w:style>
  <w:style w:type="character" w:customStyle="1" w:styleId="Virsraksts1Rakstz">
    <w:name w:val="Virsraksts 1 Rakstz."/>
    <w:link w:val="Virsraksts1"/>
    <w:uiPriority w:val="9"/>
    <w:rsid w:val="0053238A"/>
    <w:rPr>
      <w:rFonts w:ascii="Calibri Light" w:eastAsia="Times New Roman" w:hAnsi="Calibri Light" w:cs="Times New Roman"/>
      <w:b/>
      <w:bCs/>
      <w:kern w:val="32"/>
      <w:sz w:val="32"/>
      <w:szCs w:val="32"/>
    </w:rPr>
  </w:style>
  <w:style w:type="character" w:customStyle="1" w:styleId="Virsraksts2Rakstz">
    <w:name w:val="Virsraksts 2 Rakstz."/>
    <w:link w:val="Virsraksts2"/>
    <w:uiPriority w:val="9"/>
    <w:rsid w:val="0053238A"/>
    <w:rPr>
      <w:rFonts w:ascii="Calibri Light" w:eastAsia="Times New Roman" w:hAnsi="Calibri Light" w:cs="Times New Roman"/>
      <w:b/>
      <w:bCs/>
      <w:i/>
      <w:iCs/>
      <w:sz w:val="28"/>
      <w:szCs w:val="28"/>
    </w:rPr>
  </w:style>
  <w:style w:type="character" w:customStyle="1" w:styleId="Virsraksts3Rakstz">
    <w:name w:val="Virsraksts 3 Rakstz."/>
    <w:link w:val="Virsraksts3"/>
    <w:uiPriority w:val="9"/>
    <w:rsid w:val="0053238A"/>
    <w:rPr>
      <w:rFonts w:ascii="Calibri Light" w:eastAsia="Times New Roman" w:hAnsi="Calibri Light" w:cs="Times New Roman"/>
      <w:b/>
      <w:bCs/>
      <w:sz w:val="26"/>
      <w:szCs w:val="26"/>
    </w:rPr>
  </w:style>
  <w:style w:type="paragraph" w:styleId="Prskatjums">
    <w:name w:val="Revision"/>
    <w:hidden/>
    <w:uiPriority w:val="99"/>
    <w:semiHidden/>
    <w:rsid w:val="00B51017"/>
    <w:rPr>
      <w:rFonts w:ascii="Times New Roman" w:eastAsia="Times New Roman" w:hAnsi="Times New Roman"/>
      <w:sz w:val="28"/>
      <w:szCs w:val="28"/>
    </w:rPr>
  </w:style>
  <w:style w:type="character" w:styleId="Hipersaite">
    <w:name w:val="Hyperlink"/>
    <w:uiPriority w:val="99"/>
    <w:unhideWhenUsed/>
    <w:rsid w:val="00E82501"/>
    <w:rPr>
      <w:color w:val="0563C1"/>
      <w:u w:val="single"/>
    </w:rPr>
  </w:style>
  <w:style w:type="character" w:styleId="Neatrisintapieminana">
    <w:name w:val="Unresolved Mention"/>
    <w:uiPriority w:val="99"/>
    <w:semiHidden/>
    <w:unhideWhenUsed/>
    <w:rsid w:val="00E82501"/>
    <w:rPr>
      <w:color w:val="605E5C"/>
      <w:shd w:val="clear" w:color="auto" w:fill="E1DFDD"/>
    </w:rPr>
  </w:style>
  <w:style w:type="paragraph" w:styleId="Komentrateksts">
    <w:name w:val="annotation text"/>
    <w:basedOn w:val="Parasts"/>
    <w:link w:val="KomentratekstsRakstz"/>
    <w:uiPriority w:val="99"/>
    <w:unhideWhenUsed/>
    <w:rsid w:val="004E0B44"/>
    <w:rPr>
      <w:sz w:val="20"/>
      <w:szCs w:val="20"/>
    </w:rPr>
  </w:style>
  <w:style w:type="character" w:customStyle="1" w:styleId="KomentratekstsRakstz">
    <w:name w:val="Komentāra teksts Rakstz."/>
    <w:link w:val="Komentrateksts"/>
    <w:uiPriority w:val="99"/>
    <w:rsid w:val="004E0B44"/>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4E0B44"/>
    <w:rPr>
      <w:b/>
      <w:bCs/>
    </w:rPr>
  </w:style>
  <w:style w:type="character" w:customStyle="1" w:styleId="KomentratmaRakstz">
    <w:name w:val="Komentāra tēma Rakstz."/>
    <w:link w:val="Komentratma"/>
    <w:uiPriority w:val="99"/>
    <w:semiHidden/>
    <w:rsid w:val="004E0B44"/>
    <w:rPr>
      <w:rFonts w:ascii="Times New Roman" w:eastAsia="Times New Roman" w:hAnsi="Times New Roman"/>
      <w:b/>
      <w:bCs/>
    </w:rPr>
  </w:style>
  <w:style w:type="paragraph" w:styleId="Paraststmeklis">
    <w:name w:val="Normal (Web)"/>
    <w:basedOn w:val="Parasts"/>
    <w:uiPriority w:val="99"/>
    <w:rsid w:val="00E03EA1"/>
    <w:pPr>
      <w:spacing w:before="100" w:beforeAutospacing="1" w:after="100" w:afterAutospacing="1"/>
    </w:pPr>
    <w:rPr>
      <w:sz w:val="24"/>
      <w:szCs w:val="24"/>
    </w:rPr>
  </w:style>
  <w:style w:type="paragraph" w:styleId="Sarakstarindkopa">
    <w:name w:val="List Paragraph"/>
    <w:basedOn w:val="Parasts"/>
    <w:uiPriority w:val="34"/>
    <w:qFormat/>
    <w:rsid w:val="00FA7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7767">
      <w:bodyDiv w:val="1"/>
      <w:marLeft w:val="0"/>
      <w:marRight w:val="0"/>
      <w:marTop w:val="0"/>
      <w:marBottom w:val="0"/>
      <w:divBdr>
        <w:top w:val="none" w:sz="0" w:space="0" w:color="auto"/>
        <w:left w:val="none" w:sz="0" w:space="0" w:color="auto"/>
        <w:bottom w:val="none" w:sz="0" w:space="0" w:color="auto"/>
        <w:right w:val="none" w:sz="0" w:space="0" w:color="auto"/>
      </w:divBdr>
      <w:divsChild>
        <w:div w:id="32389237">
          <w:marLeft w:val="0"/>
          <w:marRight w:val="0"/>
          <w:marTop w:val="0"/>
          <w:marBottom w:val="0"/>
          <w:divBdr>
            <w:top w:val="none" w:sz="0" w:space="0" w:color="auto"/>
            <w:left w:val="none" w:sz="0" w:space="0" w:color="auto"/>
            <w:bottom w:val="none" w:sz="0" w:space="0" w:color="auto"/>
            <w:right w:val="none" w:sz="0" w:space="0" w:color="auto"/>
          </w:divBdr>
        </w:div>
        <w:div w:id="297541574">
          <w:marLeft w:val="0"/>
          <w:marRight w:val="0"/>
          <w:marTop w:val="0"/>
          <w:marBottom w:val="0"/>
          <w:divBdr>
            <w:top w:val="none" w:sz="0" w:space="0" w:color="auto"/>
            <w:left w:val="none" w:sz="0" w:space="0" w:color="auto"/>
            <w:bottom w:val="none" w:sz="0" w:space="0" w:color="auto"/>
            <w:right w:val="none" w:sz="0" w:space="0" w:color="auto"/>
          </w:divBdr>
        </w:div>
        <w:div w:id="686491565">
          <w:marLeft w:val="0"/>
          <w:marRight w:val="0"/>
          <w:marTop w:val="0"/>
          <w:marBottom w:val="0"/>
          <w:divBdr>
            <w:top w:val="none" w:sz="0" w:space="0" w:color="auto"/>
            <w:left w:val="none" w:sz="0" w:space="0" w:color="auto"/>
            <w:bottom w:val="none" w:sz="0" w:space="0" w:color="auto"/>
            <w:right w:val="none" w:sz="0" w:space="0" w:color="auto"/>
          </w:divBdr>
        </w:div>
        <w:div w:id="795610204">
          <w:marLeft w:val="0"/>
          <w:marRight w:val="0"/>
          <w:marTop w:val="0"/>
          <w:marBottom w:val="0"/>
          <w:divBdr>
            <w:top w:val="none" w:sz="0" w:space="0" w:color="auto"/>
            <w:left w:val="none" w:sz="0" w:space="0" w:color="auto"/>
            <w:bottom w:val="none" w:sz="0" w:space="0" w:color="auto"/>
            <w:right w:val="none" w:sz="0" w:space="0" w:color="auto"/>
          </w:divBdr>
          <w:divsChild>
            <w:div w:id="355235059">
              <w:marLeft w:val="-75"/>
              <w:marRight w:val="0"/>
              <w:marTop w:val="30"/>
              <w:marBottom w:val="30"/>
              <w:divBdr>
                <w:top w:val="none" w:sz="0" w:space="0" w:color="auto"/>
                <w:left w:val="none" w:sz="0" w:space="0" w:color="auto"/>
                <w:bottom w:val="none" w:sz="0" w:space="0" w:color="auto"/>
                <w:right w:val="none" w:sz="0" w:space="0" w:color="auto"/>
              </w:divBdr>
              <w:divsChild>
                <w:div w:id="19168893">
                  <w:marLeft w:val="0"/>
                  <w:marRight w:val="0"/>
                  <w:marTop w:val="0"/>
                  <w:marBottom w:val="0"/>
                  <w:divBdr>
                    <w:top w:val="none" w:sz="0" w:space="0" w:color="auto"/>
                    <w:left w:val="none" w:sz="0" w:space="0" w:color="auto"/>
                    <w:bottom w:val="none" w:sz="0" w:space="0" w:color="auto"/>
                    <w:right w:val="none" w:sz="0" w:space="0" w:color="auto"/>
                  </w:divBdr>
                  <w:divsChild>
                    <w:div w:id="727798653">
                      <w:marLeft w:val="0"/>
                      <w:marRight w:val="0"/>
                      <w:marTop w:val="0"/>
                      <w:marBottom w:val="0"/>
                      <w:divBdr>
                        <w:top w:val="none" w:sz="0" w:space="0" w:color="auto"/>
                        <w:left w:val="none" w:sz="0" w:space="0" w:color="auto"/>
                        <w:bottom w:val="none" w:sz="0" w:space="0" w:color="auto"/>
                        <w:right w:val="none" w:sz="0" w:space="0" w:color="auto"/>
                      </w:divBdr>
                    </w:div>
                  </w:divsChild>
                </w:div>
                <w:div w:id="140192801">
                  <w:marLeft w:val="0"/>
                  <w:marRight w:val="0"/>
                  <w:marTop w:val="0"/>
                  <w:marBottom w:val="0"/>
                  <w:divBdr>
                    <w:top w:val="none" w:sz="0" w:space="0" w:color="auto"/>
                    <w:left w:val="none" w:sz="0" w:space="0" w:color="auto"/>
                    <w:bottom w:val="none" w:sz="0" w:space="0" w:color="auto"/>
                    <w:right w:val="none" w:sz="0" w:space="0" w:color="auto"/>
                  </w:divBdr>
                  <w:divsChild>
                    <w:div w:id="1165903577">
                      <w:marLeft w:val="0"/>
                      <w:marRight w:val="0"/>
                      <w:marTop w:val="0"/>
                      <w:marBottom w:val="0"/>
                      <w:divBdr>
                        <w:top w:val="none" w:sz="0" w:space="0" w:color="auto"/>
                        <w:left w:val="none" w:sz="0" w:space="0" w:color="auto"/>
                        <w:bottom w:val="none" w:sz="0" w:space="0" w:color="auto"/>
                        <w:right w:val="none" w:sz="0" w:space="0" w:color="auto"/>
                      </w:divBdr>
                    </w:div>
                  </w:divsChild>
                </w:div>
                <w:div w:id="192429733">
                  <w:marLeft w:val="0"/>
                  <w:marRight w:val="0"/>
                  <w:marTop w:val="0"/>
                  <w:marBottom w:val="0"/>
                  <w:divBdr>
                    <w:top w:val="none" w:sz="0" w:space="0" w:color="auto"/>
                    <w:left w:val="none" w:sz="0" w:space="0" w:color="auto"/>
                    <w:bottom w:val="none" w:sz="0" w:space="0" w:color="auto"/>
                    <w:right w:val="none" w:sz="0" w:space="0" w:color="auto"/>
                  </w:divBdr>
                  <w:divsChild>
                    <w:div w:id="1823038651">
                      <w:marLeft w:val="0"/>
                      <w:marRight w:val="0"/>
                      <w:marTop w:val="0"/>
                      <w:marBottom w:val="0"/>
                      <w:divBdr>
                        <w:top w:val="none" w:sz="0" w:space="0" w:color="auto"/>
                        <w:left w:val="none" w:sz="0" w:space="0" w:color="auto"/>
                        <w:bottom w:val="none" w:sz="0" w:space="0" w:color="auto"/>
                        <w:right w:val="none" w:sz="0" w:space="0" w:color="auto"/>
                      </w:divBdr>
                    </w:div>
                  </w:divsChild>
                </w:div>
                <w:div w:id="328368085">
                  <w:marLeft w:val="0"/>
                  <w:marRight w:val="0"/>
                  <w:marTop w:val="0"/>
                  <w:marBottom w:val="0"/>
                  <w:divBdr>
                    <w:top w:val="none" w:sz="0" w:space="0" w:color="auto"/>
                    <w:left w:val="none" w:sz="0" w:space="0" w:color="auto"/>
                    <w:bottom w:val="none" w:sz="0" w:space="0" w:color="auto"/>
                    <w:right w:val="none" w:sz="0" w:space="0" w:color="auto"/>
                  </w:divBdr>
                  <w:divsChild>
                    <w:div w:id="1120606370">
                      <w:marLeft w:val="0"/>
                      <w:marRight w:val="0"/>
                      <w:marTop w:val="0"/>
                      <w:marBottom w:val="0"/>
                      <w:divBdr>
                        <w:top w:val="none" w:sz="0" w:space="0" w:color="auto"/>
                        <w:left w:val="none" w:sz="0" w:space="0" w:color="auto"/>
                        <w:bottom w:val="none" w:sz="0" w:space="0" w:color="auto"/>
                        <w:right w:val="none" w:sz="0" w:space="0" w:color="auto"/>
                      </w:divBdr>
                    </w:div>
                  </w:divsChild>
                </w:div>
                <w:div w:id="328603394">
                  <w:marLeft w:val="0"/>
                  <w:marRight w:val="0"/>
                  <w:marTop w:val="0"/>
                  <w:marBottom w:val="0"/>
                  <w:divBdr>
                    <w:top w:val="none" w:sz="0" w:space="0" w:color="auto"/>
                    <w:left w:val="none" w:sz="0" w:space="0" w:color="auto"/>
                    <w:bottom w:val="none" w:sz="0" w:space="0" w:color="auto"/>
                    <w:right w:val="none" w:sz="0" w:space="0" w:color="auto"/>
                  </w:divBdr>
                  <w:divsChild>
                    <w:div w:id="606622209">
                      <w:marLeft w:val="0"/>
                      <w:marRight w:val="0"/>
                      <w:marTop w:val="0"/>
                      <w:marBottom w:val="0"/>
                      <w:divBdr>
                        <w:top w:val="none" w:sz="0" w:space="0" w:color="auto"/>
                        <w:left w:val="none" w:sz="0" w:space="0" w:color="auto"/>
                        <w:bottom w:val="none" w:sz="0" w:space="0" w:color="auto"/>
                        <w:right w:val="none" w:sz="0" w:space="0" w:color="auto"/>
                      </w:divBdr>
                    </w:div>
                  </w:divsChild>
                </w:div>
                <w:div w:id="384449068">
                  <w:marLeft w:val="0"/>
                  <w:marRight w:val="0"/>
                  <w:marTop w:val="0"/>
                  <w:marBottom w:val="0"/>
                  <w:divBdr>
                    <w:top w:val="none" w:sz="0" w:space="0" w:color="auto"/>
                    <w:left w:val="none" w:sz="0" w:space="0" w:color="auto"/>
                    <w:bottom w:val="none" w:sz="0" w:space="0" w:color="auto"/>
                    <w:right w:val="none" w:sz="0" w:space="0" w:color="auto"/>
                  </w:divBdr>
                  <w:divsChild>
                    <w:div w:id="1975863455">
                      <w:marLeft w:val="0"/>
                      <w:marRight w:val="0"/>
                      <w:marTop w:val="0"/>
                      <w:marBottom w:val="0"/>
                      <w:divBdr>
                        <w:top w:val="none" w:sz="0" w:space="0" w:color="auto"/>
                        <w:left w:val="none" w:sz="0" w:space="0" w:color="auto"/>
                        <w:bottom w:val="none" w:sz="0" w:space="0" w:color="auto"/>
                        <w:right w:val="none" w:sz="0" w:space="0" w:color="auto"/>
                      </w:divBdr>
                    </w:div>
                  </w:divsChild>
                </w:div>
                <w:div w:id="393939046">
                  <w:marLeft w:val="0"/>
                  <w:marRight w:val="0"/>
                  <w:marTop w:val="0"/>
                  <w:marBottom w:val="0"/>
                  <w:divBdr>
                    <w:top w:val="none" w:sz="0" w:space="0" w:color="auto"/>
                    <w:left w:val="none" w:sz="0" w:space="0" w:color="auto"/>
                    <w:bottom w:val="none" w:sz="0" w:space="0" w:color="auto"/>
                    <w:right w:val="none" w:sz="0" w:space="0" w:color="auto"/>
                  </w:divBdr>
                  <w:divsChild>
                    <w:div w:id="824396626">
                      <w:marLeft w:val="0"/>
                      <w:marRight w:val="0"/>
                      <w:marTop w:val="0"/>
                      <w:marBottom w:val="0"/>
                      <w:divBdr>
                        <w:top w:val="none" w:sz="0" w:space="0" w:color="auto"/>
                        <w:left w:val="none" w:sz="0" w:space="0" w:color="auto"/>
                        <w:bottom w:val="none" w:sz="0" w:space="0" w:color="auto"/>
                        <w:right w:val="none" w:sz="0" w:space="0" w:color="auto"/>
                      </w:divBdr>
                    </w:div>
                  </w:divsChild>
                </w:div>
                <w:div w:id="433676121">
                  <w:marLeft w:val="0"/>
                  <w:marRight w:val="0"/>
                  <w:marTop w:val="0"/>
                  <w:marBottom w:val="0"/>
                  <w:divBdr>
                    <w:top w:val="none" w:sz="0" w:space="0" w:color="auto"/>
                    <w:left w:val="none" w:sz="0" w:space="0" w:color="auto"/>
                    <w:bottom w:val="none" w:sz="0" w:space="0" w:color="auto"/>
                    <w:right w:val="none" w:sz="0" w:space="0" w:color="auto"/>
                  </w:divBdr>
                  <w:divsChild>
                    <w:div w:id="938023305">
                      <w:marLeft w:val="0"/>
                      <w:marRight w:val="0"/>
                      <w:marTop w:val="0"/>
                      <w:marBottom w:val="0"/>
                      <w:divBdr>
                        <w:top w:val="none" w:sz="0" w:space="0" w:color="auto"/>
                        <w:left w:val="none" w:sz="0" w:space="0" w:color="auto"/>
                        <w:bottom w:val="none" w:sz="0" w:space="0" w:color="auto"/>
                        <w:right w:val="none" w:sz="0" w:space="0" w:color="auto"/>
                      </w:divBdr>
                    </w:div>
                  </w:divsChild>
                </w:div>
                <w:div w:id="505485266">
                  <w:marLeft w:val="0"/>
                  <w:marRight w:val="0"/>
                  <w:marTop w:val="0"/>
                  <w:marBottom w:val="0"/>
                  <w:divBdr>
                    <w:top w:val="none" w:sz="0" w:space="0" w:color="auto"/>
                    <w:left w:val="none" w:sz="0" w:space="0" w:color="auto"/>
                    <w:bottom w:val="none" w:sz="0" w:space="0" w:color="auto"/>
                    <w:right w:val="none" w:sz="0" w:space="0" w:color="auto"/>
                  </w:divBdr>
                  <w:divsChild>
                    <w:div w:id="1152911258">
                      <w:marLeft w:val="0"/>
                      <w:marRight w:val="0"/>
                      <w:marTop w:val="0"/>
                      <w:marBottom w:val="0"/>
                      <w:divBdr>
                        <w:top w:val="none" w:sz="0" w:space="0" w:color="auto"/>
                        <w:left w:val="none" w:sz="0" w:space="0" w:color="auto"/>
                        <w:bottom w:val="none" w:sz="0" w:space="0" w:color="auto"/>
                        <w:right w:val="none" w:sz="0" w:space="0" w:color="auto"/>
                      </w:divBdr>
                    </w:div>
                  </w:divsChild>
                </w:div>
                <w:div w:id="507910998">
                  <w:marLeft w:val="0"/>
                  <w:marRight w:val="0"/>
                  <w:marTop w:val="0"/>
                  <w:marBottom w:val="0"/>
                  <w:divBdr>
                    <w:top w:val="none" w:sz="0" w:space="0" w:color="auto"/>
                    <w:left w:val="none" w:sz="0" w:space="0" w:color="auto"/>
                    <w:bottom w:val="none" w:sz="0" w:space="0" w:color="auto"/>
                    <w:right w:val="none" w:sz="0" w:space="0" w:color="auto"/>
                  </w:divBdr>
                  <w:divsChild>
                    <w:div w:id="1171139121">
                      <w:marLeft w:val="0"/>
                      <w:marRight w:val="0"/>
                      <w:marTop w:val="0"/>
                      <w:marBottom w:val="0"/>
                      <w:divBdr>
                        <w:top w:val="none" w:sz="0" w:space="0" w:color="auto"/>
                        <w:left w:val="none" w:sz="0" w:space="0" w:color="auto"/>
                        <w:bottom w:val="none" w:sz="0" w:space="0" w:color="auto"/>
                        <w:right w:val="none" w:sz="0" w:space="0" w:color="auto"/>
                      </w:divBdr>
                    </w:div>
                  </w:divsChild>
                </w:div>
                <w:div w:id="544294984">
                  <w:marLeft w:val="0"/>
                  <w:marRight w:val="0"/>
                  <w:marTop w:val="0"/>
                  <w:marBottom w:val="0"/>
                  <w:divBdr>
                    <w:top w:val="none" w:sz="0" w:space="0" w:color="auto"/>
                    <w:left w:val="none" w:sz="0" w:space="0" w:color="auto"/>
                    <w:bottom w:val="none" w:sz="0" w:space="0" w:color="auto"/>
                    <w:right w:val="none" w:sz="0" w:space="0" w:color="auto"/>
                  </w:divBdr>
                  <w:divsChild>
                    <w:div w:id="216553149">
                      <w:marLeft w:val="0"/>
                      <w:marRight w:val="0"/>
                      <w:marTop w:val="0"/>
                      <w:marBottom w:val="0"/>
                      <w:divBdr>
                        <w:top w:val="none" w:sz="0" w:space="0" w:color="auto"/>
                        <w:left w:val="none" w:sz="0" w:space="0" w:color="auto"/>
                        <w:bottom w:val="none" w:sz="0" w:space="0" w:color="auto"/>
                        <w:right w:val="none" w:sz="0" w:space="0" w:color="auto"/>
                      </w:divBdr>
                    </w:div>
                  </w:divsChild>
                </w:div>
                <w:div w:id="600727058">
                  <w:marLeft w:val="0"/>
                  <w:marRight w:val="0"/>
                  <w:marTop w:val="0"/>
                  <w:marBottom w:val="0"/>
                  <w:divBdr>
                    <w:top w:val="none" w:sz="0" w:space="0" w:color="auto"/>
                    <w:left w:val="none" w:sz="0" w:space="0" w:color="auto"/>
                    <w:bottom w:val="none" w:sz="0" w:space="0" w:color="auto"/>
                    <w:right w:val="none" w:sz="0" w:space="0" w:color="auto"/>
                  </w:divBdr>
                  <w:divsChild>
                    <w:div w:id="522519136">
                      <w:marLeft w:val="0"/>
                      <w:marRight w:val="0"/>
                      <w:marTop w:val="0"/>
                      <w:marBottom w:val="0"/>
                      <w:divBdr>
                        <w:top w:val="none" w:sz="0" w:space="0" w:color="auto"/>
                        <w:left w:val="none" w:sz="0" w:space="0" w:color="auto"/>
                        <w:bottom w:val="none" w:sz="0" w:space="0" w:color="auto"/>
                        <w:right w:val="none" w:sz="0" w:space="0" w:color="auto"/>
                      </w:divBdr>
                    </w:div>
                  </w:divsChild>
                </w:div>
                <w:div w:id="651717033">
                  <w:marLeft w:val="0"/>
                  <w:marRight w:val="0"/>
                  <w:marTop w:val="0"/>
                  <w:marBottom w:val="0"/>
                  <w:divBdr>
                    <w:top w:val="none" w:sz="0" w:space="0" w:color="auto"/>
                    <w:left w:val="none" w:sz="0" w:space="0" w:color="auto"/>
                    <w:bottom w:val="none" w:sz="0" w:space="0" w:color="auto"/>
                    <w:right w:val="none" w:sz="0" w:space="0" w:color="auto"/>
                  </w:divBdr>
                  <w:divsChild>
                    <w:div w:id="994798237">
                      <w:marLeft w:val="0"/>
                      <w:marRight w:val="0"/>
                      <w:marTop w:val="0"/>
                      <w:marBottom w:val="0"/>
                      <w:divBdr>
                        <w:top w:val="none" w:sz="0" w:space="0" w:color="auto"/>
                        <w:left w:val="none" w:sz="0" w:space="0" w:color="auto"/>
                        <w:bottom w:val="none" w:sz="0" w:space="0" w:color="auto"/>
                        <w:right w:val="none" w:sz="0" w:space="0" w:color="auto"/>
                      </w:divBdr>
                    </w:div>
                  </w:divsChild>
                </w:div>
                <w:div w:id="835850493">
                  <w:marLeft w:val="0"/>
                  <w:marRight w:val="0"/>
                  <w:marTop w:val="0"/>
                  <w:marBottom w:val="0"/>
                  <w:divBdr>
                    <w:top w:val="none" w:sz="0" w:space="0" w:color="auto"/>
                    <w:left w:val="none" w:sz="0" w:space="0" w:color="auto"/>
                    <w:bottom w:val="none" w:sz="0" w:space="0" w:color="auto"/>
                    <w:right w:val="none" w:sz="0" w:space="0" w:color="auto"/>
                  </w:divBdr>
                  <w:divsChild>
                    <w:div w:id="1407537496">
                      <w:marLeft w:val="0"/>
                      <w:marRight w:val="0"/>
                      <w:marTop w:val="0"/>
                      <w:marBottom w:val="0"/>
                      <w:divBdr>
                        <w:top w:val="none" w:sz="0" w:space="0" w:color="auto"/>
                        <w:left w:val="none" w:sz="0" w:space="0" w:color="auto"/>
                        <w:bottom w:val="none" w:sz="0" w:space="0" w:color="auto"/>
                        <w:right w:val="none" w:sz="0" w:space="0" w:color="auto"/>
                      </w:divBdr>
                    </w:div>
                  </w:divsChild>
                </w:div>
                <w:div w:id="859202997">
                  <w:marLeft w:val="0"/>
                  <w:marRight w:val="0"/>
                  <w:marTop w:val="0"/>
                  <w:marBottom w:val="0"/>
                  <w:divBdr>
                    <w:top w:val="none" w:sz="0" w:space="0" w:color="auto"/>
                    <w:left w:val="none" w:sz="0" w:space="0" w:color="auto"/>
                    <w:bottom w:val="none" w:sz="0" w:space="0" w:color="auto"/>
                    <w:right w:val="none" w:sz="0" w:space="0" w:color="auto"/>
                  </w:divBdr>
                  <w:divsChild>
                    <w:div w:id="1073817641">
                      <w:marLeft w:val="0"/>
                      <w:marRight w:val="0"/>
                      <w:marTop w:val="0"/>
                      <w:marBottom w:val="0"/>
                      <w:divBdr>
                        <w:top w:val="none" w:sz="0" w:space="0" w:color="auto"/>
                        <w:left w:val="none" w:sz="0" w:space="0" w:color="auto"/>
                        <w:bottom w:val="none" w:sz="0" w:space="0" w:color="auto"/>
                        <w:right w:val="none" w:sz="0" w:space="0" w:color="auto"/>
                      </w:divBdr>
                    </w:div>
                  </w:divsChild>
                </w:div>
                <w:div w:id="1156995905">
                  <w:marLeft w:val="0"/>
                  <w:marRight w:val="0"/>
                  <w:marTop w:val="0"/>
                  <w:marBottom w:val="0"/>
                  <w:divBdr>
                    <w:top w:val="none" w:sz="0" w:space="0" w:color="auto"/>
                    <w:left w:val="none" w:sz="0" w:space="0" w:color="auto"/>
                    <w:bottom w:val="none" w:sz="0" w:space="0" w:color="auto"/>
                    <w:right w:val="none" w:sz="0" w:space="0" w:color="auto"/>
                  </w:divBdr>
                  <w:divsChild>
                    <w:div w:id="1502742714">
                      <w:marLeft w:val="0"/>
                      <w:marRight w:val="0"/>
                      <w:marTop w:val="0"/>
                      <w:marBottom w:val="0"/>
                      <w:divBdr>
                        <w:top w:val="none" w:sz="0" w:space="0" w:color="auto"/>
                        <w:left w:val="none" w:sz="0" w:space="0" w:color="auto"/>
                        <w:bottom w:val="none" w:sz="0" w:space="0" w:color="auto"/>
                        <w:right w:val="none" w:sz="0" w:space="0" w:color="auto"/>
                      </w:divBdr>
                    </w:div>
                  </w:divsChild>
                </w:div>
                <w:div w:id="1157040537">
                  <w:marLeft w:val="0"/>
                  <w:marRight w:val="0"/>
                  <w:marTop w:val="0"/>
                  <w:marBottom w:val="0"/>
                  <w:divBdr>
                    <w:top w:val="none" w:sz="0" w:space="0" w:color="auto"/>
                    <w:left w:val="none" w:sz="0" w:space="0" w:color="auto"/>
                    <w:bottom w:val="none" w:sz="0" w:space="0" w:color="auto"/>
                    <w:right w:val="none" w:sz="0" w:space="0" w:color="auto"/>
                  </w:divBdr>
                  <w:divsChild>
                    <w:div w:id="1322848262">
                      <w:marLeft w:val="0"/>
                      <w:marRight w:val="0"/>
                      <w:marTop w:val="0"/>
                      <w:marBottom w:val="0"/>
                      <w:divBdr>
                        <w:top w:val="none" w:sz="0" w:space="0" w:color="auto"/>
                        <w:left w:val="none" w:sz="0" w:space="0" w:color="auto"/>
                        <w:bottom w:val="none" w:sz="0" w:space="0" w:color="auto"/>
                        <w:right w:val="none" w:sz="0" w:space="0" w:color="auto"/>
                      </w:divBdr>
                    </w:div>
                  </w:divsChild>
                </w:div>
                <w:div w:id="1171915970">
                  <w:marLeft w:val="0"/>
                  <w:marRight w:val="0"/>
                  <w:marTop w:val="0"/>
                  <w:marBottom w:val="0"/>
                  <w:divBdr>
                    <w:top w:val="none" w:sz="0" w:space="0" w:color="auto"/>
                    <w:left w:val="none" w:sz="0" w:space="0" w:color="auto"/>
                    <w:bottom w:val="none" w:sz="0" w:space="0" w:color="auto"/>
                    <w:right w:val="none" w:sz="0" w:space="0" w:color="auto"/>
                  </w:divBdr>
                  <w:divsChild>
                    <w:div w:id="1046564945">
                      <w:marLeft w:val="0"/>
                      <w:marRight w:val="0"/>
                      <w:marTop w:val="0"/>
                      <w:marBottom w:val="0"/>
                      <w:divBdr>
                        <w:top w:val="none" w:sz="0" w:space="0" w:color="auto"/>
                        <w:left w:val="none" w:sz="0" w:space="0" w:color="auto"/>
                        <w:bottom w:val="none" w:sz="0" w:space="0" w:color="auto"/>
                        <w:right w:val="none" w:sz="0" w:space="0" w:color="auto"/>
                      </w:divBdr>
                    </w:div>
                  </w:divsChild>
                </w:div>
                <w:div w:id="1272399289">
                  <w:marLeft w:val="0"/>
                  <w:marRight w:val="0"/>
                  <w:marTop w:val="0"/>
                  <w:marBottom w:val="0"/>
                  <w:divBdr>
                    <w:top w:val="none" w:sz="0" w:space="0" w:color="auto"/>
                    <w:left w:val="none" w:sz="0" w:space="0" w:color="auto"/>
                    <w:bottom w:val="none" w:sz="0" w:space="0" w:color="auto"/>
                    <w:right w:val="none" w:sz="0" w:space="0" w:color="auto"/>
                  </w:divBdr>
                  <w:divsChild>
                    <w:div w:id="1581989400">
                      <w:marLeft w:val="0"/>
                      <w:marRight w:val="0"/>
                      <w:marTop w:val="0"/>
                      <w:marBottom w:val="0"/>
                      <w:divBdr>
                        <w:top w:val="none" w:sz="0" w:space="0" w:color="auto"/>
                        <w:left w:val="none" w:sz="0" w:space="0" w:color="auto"/>
                        <w:bottom w:val="none" w:sz="0" w:space="0" w:color="auto"/>
                        <w:right w:val="none" w:sz="0" w:space="0" w:color="auto"/>
                      </w:divBdr>
                    </w:div>
                  </w:divsChild>
                </w:div>
                <w:div w:id="1324432807">
                  <w:marLeft w:val="0"/>
                  <w:marRight w:val="0"/>
                  <w:marTop w:val="0"/>
                  <w:marBottom w:val="0"/>
                  <w:divBdr>
                    <w:top w:val="none" w:sz="0" w:space="0" w:color="auto"/>
                    <w:left w:val="none" w:sz="0" w:space="0" w:color="auto"/>
                    <w:bottom w:val="none" w:sz="0" w:space="0" w:color="auto"/>
                    <w:right w:val="none" w:sz="0" w:space="0" w:color="auto"/>
                  </w:divBdr>
                  <w:divsChild>
                    <w:div w:id="40635618">
                      <w:marLeft w:val="0"/>
                      <w:marRight w:val="0"/>
                      <w:marTop w:val="0"/>
                      <w:marBottom w:val="0"/>
                      <w:divBdr>
                        <w:top w:val="none" w:sz="0" w:space="0" w:color="auto"/>
                        <w:left w:val="none" w:sz="0" w:space="0" w:color="auto"/>
                        <w:bottom w:val="none" w:sz="0" w:space="0" w:color="auto"/>
                        <w:right w:val="none" w:sz="0" w:space="0" w:color="auto"/>
                      </w:divBdr>
                    </w:div>
                  </w:divsChild>
                </w:div>
                <w:div w:id="1480266418">
                  <w:marLeft w:val="0"/>
                  <w:marRight w:val="0"/>
                  <w:marTop w:val="0"/>
                  <w:marBottom w:val="0"/>
                  <w:divBdr>
                    <w:top w:val="none" w:sz="0" w:space="0" w:color="auto"/>
                    <w:left w:val="none" w:sz="0" w:space="0" w:color="auto"/>
                    <w:bottom w:val="none" w:sz="0" w:space="0" w:color="auto"/>
                    <w:right w:val="none" w:sz="0" w:space="0" w:color="auto"/>
                  </w:divBdr>
                  <w:divsChild>
                    <w:div w:id="232355363">
                      <w:marLeft w:val="0"/>
                      <w:marRight w:val="0"/>
                      <w:marTop w:val="0"/>
                      <w:marBottom w:val="0"/>
                      <w:divBdr>
                        <w:top w:val="none" w:sz="0" w:space="0" w:color="auto"/>
                        <w:left w:val="none" w:sz="0" w:space="0" w:color="auto"/>
                        <w:bottom w:val="none" w:sz="0" w:space="0" w:color="auto"/>
                        <w:right w:val="none" w:sz="0" w:space="0" w:color="auto"/>
                      </w:divBdr>
                    </w:div>
                  </w:divsChild>
                </w:div>
                <w:div w:id="1529174387">
                  <w:marLeft w:val="0"/>
                  <w:marRight w:val="0"/>
                  <w:marTop w:val="0"/>
                  <w:marBottom w:val="0"/>
                  <w:divBdr>
                    <w:top w:val="none" w:sz="0" w:space="0" w:color="auto"/>
                    <w:left w:val="none" w:sz="0" w:space="0" w:color="auto"/>
                    <w:bottom w:val="none" w:sz="0" w:space="0" w:color="auto"/>
                    <w:right w:val="none" w:sz="0" w:space="0" w:color="auto"/>
                  </w:divBdr>
                  <w:divsChild>
                    <w:div w:id="782768065">
                      <w:marLeft w:val="0"/>
                      <w:marRight w:val="0"/>
                      <w:marTop w:val="0"/>
                      <w:marBottom w:val="0"/>
                      <w:divBdr>
                        <w:top w:val="none" w:sz="0" w:space="0" w:color="auto"/>
                        <w:left w:val="none" w:sz="0" w:space="0" w:color="auto"/>
                        <w:bottom w:val="none" w:sz="0" w:space="0" w:color="auto"/>
                        <w:right w:val="none" w:sz="0" w:space="0" w:color="auto"/>
                      </w:divBdr>
                    </w:div>
                  </w:divsChild>
                </w:div>
                <w:div w:id="1541819262">
                  <w:marLeft w:val="0"/>
                  <w:marRight w:val="0"/>
                  <w:marTop w:val="0"/>
                  <w:marBottom w:val="0"/>
                  <w:divBdr>
                    <w:top w:val="none" w:sz="0" w:space="0" w:color="auto"/>
                    <w:left w:val="none" w:sz="0" w:space="0" w:color="auto"/>
                    <w:bottom w:val="none" w:sz="0" w:space="0" w:color="auto"/>
                    <w:right w:val="none" w:sz="0" w:space="0" w:color="auto"/>
                  </w:divBdr>
                  <w:divsChild>
                    <w:div w:id="1789084085">
                      <w:marLeft w:val="0"/>
                      <w:marRight w:val="0"/>
                      <w:marTop w:val="0"/>
                      <w:marBottom w:val="0"/>
                      <w:divBdr>
                        <w:top w:val="none" w:sz="0" w:space="0" w:color="auto"/>
                        <w:left w:val="none" w:sz="0" w:space="0" w:color="auto"/>
                        <w:bottom w:val="none" w:sz="0" w:space="0" w:color="auto"/>
                        <w:right w:val="none" w:sz="0" w:space="0" w:color="auto"/>
                      </w:divBdr>
                    </w:div>
                  </w:divsChild>
                </w:div>
                <w:div w:id="1700080392">
                  <w:marLeft w:val="0"/>
                  <w:marRight w:val="0"/>
                  <w:marTop w:val="0"/>
                  <w:marBottom w:val="0"/>
                  <w:divBdr>
                    <w:top w:val="none" w:sz="0" w:space="0" w:color="auto"/>
                    <w:left w:val="none" w:sz="0" w:space="0" w:color="auto"/>
                    <w:bottom w:val="none" w:sz="0" w:space="0" w:color="auto"/>
                    <w:right w:val="none" w:sz="0" w:space="0" w:color="auto"/>
                  </w:divBdr>
                  <w:divsChild>
                    <w:div w:id="1675299927">
                      <w:marLeft w:val="0"/>
                      <w:marRight w:val="0"/>
                      <w:marTop w:val="0"/>
                      <w:marBottom w:val="0"/>
                      <w:divBdr>
                        <w:top w:val="none" w:sz="0" w:space="0" w:color="auto"/>
                        <w:left w:val="none" w:sz="0" w:space="0" w:color="auto"/>
                        <w:bottom w:val="none" w:sz="0" w:space="0" w:color="auto"/>
                        <w:right w:val="none" w:sz="0" w:space="0" w:color="auto"/>
                      </w:divBdr>
                    </w:div>
                  </w:divsChild>
                </w:div>
                <w:div w:id="1815675660">
                  <w:marLeft w:val="0"/>
                  <w:marRight w:val="0"/>
                  <w:marTop w:val="0"/>
                  <w:marBottom w:val="0"/>
                  <w:divBdr>
                    <w:top w:val="none" w:sz="0" w:space="0" w:color="auto"/>
                    <w:left w:val="none" w:sz="0" w:space="0" w:color="auto"/>
                    <w:bottom w:val="none" w:sz="0" w:space="0" w:color="auto"/>
                    <w:right w:val="none" w:sz="0" w:space="0" w:color="auto"/>
                  </w:divBdr>
                  <w:divsChild>
                    <w:div w:id="1925650977">
                      <w:marLeft w:val="0"/>
                      <w:marRight w:val="0"/>
                      <w:marTop w:val="0"/>
                      <w:marBottom w:val="0"/>
                      <w:divBdr>
                        <w:top w:val="none" w:sz="0" w:space="0" w:color="auto"/>
                        <w:left w:val="none" w:sz="0" w:space="0" w:color="auto"/>
                        <w:bottom w:val="none" w:sz="0" w:space="0" w:color="auto"/>
                        <w:right w:val="none" w:sz="0" w:space="0" w:color="auto"/>
                      </w:divBdr>
                    </w:div>
                  </w:divsChild>
                </w:div>
                <w:div w:id="1899510099">
                  <w:marLeft w:val="0"/>
                  <w:marRight w:val="0"/>
                  <w:marTop w:val="0"/>
                  <w:marBottom w:val="0"/>
                  <w:divBdr>
                    <w:top w:val="none" w:sz="0" w:space="0" w:color="auto"/>
                    <w:left w:val="none" w:sz="0" w:space="0" w:color="auto"/>
                    <w:bottom w:val="none" w:sz="0" w:space="0" w:color="auto"/>
                    <w:right w:val="none" w:sz="0" w:space="0" w:color="auto"/>
                  </w:divBdr>
                  <w:divsChild>
                    <w:div w:id="1818957285">
                      <w:marLeft w:val="0"/>
                      <w:marRight w:val="0"/>
                      <w:marTop w:val="0"/>
                      <w:marBottom w:val="0"/>
                      <w:divBdr>
                        <w:top w:val="none" w:sz="0" w:space="0" w:color="auto"/>
                        <w:left w:val="none" w:sz="0" w:space="0" w:color="auto"/>
                        <w:bottom w:val="none" w:sz="0" w:space="0" w:color="auto"/>
                        <w:right w:val="none" w:sz="0" w:space="0" w:color="auto"/>
                      </w:divBdr>
                    </w:div>
                  </w:divsChild>
                </w:div>
                <w:div w:id="1904755324">
                  <w:marLeft w:val="0"/>
                  <w:marRight w:val="0"/>
                  <w:marTop w:val="0"/>
                  <w:marBottom w:val="0"/>
                  <w:divBdr>
                    <w:top w:val="none" w:sz="0" w:space="0" w:color="auto"/>
                    <w:left w:val="none" w:sz="0" w:space="0" w:color="auto"/>
                    <w:bottom w:val="none" w:sz="0" w:space="0" w:color="auto"/>
                    <w:right w:val="none" w:sz="0" w:space="0" w:color="auto"/>
                  </w:divBdr>
                  <w:divsChild>
                    <w:div w:id="2128693119">
                      <w:marLeft w:val="0"/>
                      <w:marRight w:val="0"/>
                      <w:marTop w:val="0"/>
                      <w:marBottom w:val="0"/>
                      <w:divBdr>
                        <w:top w:val="none" w:sz="0" w:space="0" w:color="auto"/>
                        <w:left w:val="none" w:sz="0" w:space="0" w:color="auto"/>
                        <w:bottom w:val="none" w:sz="0" w:space="0" w:color="auto"/>
                        <w:right w:val="none" w:sz="0" w:space="0" w:color="auto"/>
                      </w:divBdr>
                    </w:div>
                  </w:divsChild>
                </w:div>
                <w:div w:id="1921522505">
                  <w:marLeft w:val="0"/>
                  <w:marRight w:val="0"/>
                  <w:marTop w:val="0"/>
                  <w:marBottom w:val="0"/>
                  <w:divBdr>
                    <w:top w:val="none" w:sz="0" w:space="0" w:color="auto"/>
                    <w:left w:val="none" w:sz="0" w:space="0" w:color="auto"/>
                    <w:bottom w:val="none" w:sz="0" w:space="0" w:color="auto"/>
                    <w:right w:val="none" w:sz="0" w:space="0" w:color="auto"/>
                  </w:divBdr>
                  <w:divsChild>
                    <w:div w:id="796801458">
                      <w:marLeft w:val="0"/>
                      <w:marRight w:val="0"/>
                      <w:marTop w:val="0"/>
                      <w:marBottom w:val="0"/>
                      <w:divBdr>
                        <w:top w:val="none" w:sz="0" w:space="0" w:color="auto"/>
                        <w:left w:val="none" w:sz="0" w:space="0" w:color="auto"/>
                        <w:bottom w:val="none" w:sz="0" w:space="0" w:color="auto"/>
                        <w:right w:val="none" w:sz="0" w:space="0" w:color="auto"/>
                      </w:divBdr>
                    </w:div>
                  </w:divsChild>
                </w:div>
                <w:div w:id="1978872895">
                  <w:marLeft w:val="0"/>
                  <w:marRight w:val="0"/>
                  <w:marTop w:val="0"/>
                  <w:marBottom w:val="0"/>
                  <w:divBdr>
                    <w:top w:val="none" w:sz="0" w:space="0" w:color="auto"/>
                    <w:left w:val="none" w:sz="0" w:space="0" w:color="auto"/>
                    <w:bottom w:val="none" w:sz="0" w:space="0" w:color="auto"/>
                    <w:right w:val="none" w:sz="0" w:space="0" w:color="auto"/>
                  </w:divBdr>
                  <w:divsChild>
                    <w:div w:id="1854223176">
                      <w:marLeft w:val="0"/>
                      <w:marRight w:val="0"/>
                      <w:marTop w:val="0"/>
                      <w:marBottom w:val="0"/>
                      <w:divBdr>
                        <w:top w:val="none" w:sz="0" w:space="0" w:color="auto"/>
                        <w:left w:val="none" w:sz="0" w:space="0" w:color="auto"/>
                        <w:bottom w:val="none" w:sz="0" w:space="0" w:color="auto"/>
                        <w:right w:val="none" w:sz="0" w:space="0" w:color="auto"/>
                      </w:divBdr>
                    </w:div>
                  </w:divsChild>
                </w:div>
                <w:div w:id="2140829950">
                  <w:marLeft w:val="0"/>
                  <w:marRight w:val="0"/>
                  <w:marTop w:val="0"/>
                  <w:marBottom w:val="0"/>
                  <w:divBdr>
                    <w:top w:val="none" w:sz="0" w:space="0" w:color="auto"/>
                    <w:left w:val="none" w:sz="0" w:space="0" w:color="auto"/>
                    <w:bottom w:val="none" w:sz="0" w:space="0" w:color="auto"/>
                    <w:right w:val="none" w:sz="0" w:space="0" w:color="auto"/>
                  </w:divBdr>
                  <w:divsChild>
                    <w:div w:id="13784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34831">
          <w:marLeft w:val="0"/>
          <w:marRight w:val="0"/>
          <w:marTop w:val="0"/>
          <w:marBottom w:val="0"/>
          <w:divBdr>
            <w:top w:val="none" w:sz="0" w:space="0" w:color="auto"/>
            <w:left w:val="none" w:sz="0" w:space="0" w:color="auto"/>
            <w:bottom w:val="none" w:sz="0" w:space="0" w:color="auto"/>
            <w:right w:val="none" w:sz="0" w:space="0" w:color="auto"/>
          </w:divBdr>
          <w:divsChild>
            <w:div w:id="1539121699">
              <w:marLeft w:val="-75"/>
              <w:marRight w:val="0"/>
              <w:marTop w:val="30"/>
              <w:marBottom w:val="30"/>
              <w:divBdr>
                <w:top w:val="none" w:sz="0" w:space="0" w:color="auto"/>
                <w:left w:val="none" w:sz="0" w:space="0" w:color="auto"/>
                <w:bottom w:val="none" w:sz="0" w:space="0" w:color="auto"/>
                <w:right w:val="none" w:sz="0" w:space="0" w:color="auto"/>
              </w:divBdr>
              <w:divsChild>
                <w:div w:id="645431226">
                  <w:marLeft w:val="0"/>
                  <w:marRight w:val="0"/>
                  <w:marTop w:val="0"/>
                  <w:marBottom w:val="0"/>
                  <w:divBdr>
                    <w:top w:val="none" w:sz="0" w:space="0" w:color="auto"/>
                    <w:left w:val="none" w:sz="0" w:space="0" w:color="auto"/>
                    <w:bottom w:val="none" w:sz="0" w:space="0" w:color="auto"/>
                    <w:right w:val="none" w:sz="0" w:space="0" w:color="auto"/>
                  </w:divBdr>
                  <w:divsChild>
                    <w:div w:id="149978966">
                      <w:marLeft w:val="0"/>
                      <w:marRight w:val="0"/>
                      <w:marTop w:val="0"/>
                      <w:marBottom w:val="0"/>
                      <w:divBdr>
                        <w:top w:val="none" w:sz="0" w:space="0" w:color="auto"/>
                        <w:left w:val="none" w:sz="0" w:space="0" w:color="auto"/>
                        <w:bottom w:val="none" w:sz="0" w:space="0" w:color="auto"/>
                        <w:right w:val="none" w:sz="0" w:space="0" w:color="auto"/>
                      </w:divBdr>
                    </w:div>
                  </w:divsChild>
                </w:div>
                <w:div w:id="706296449">
                  <w:marLeft w:val="0"/>
                  <w:marRight w:val="0"/>
                  <w:marTop w:val="0"/>
                  <w:marBottom w:val="0"/>
                  <w:divBdr>
                    <w:top w:val="none" w:sz="0" w:space="0" w:color="auto"/>
                    <w:left w:val="none" w:sz="0" w:space="0" w:color="auto"/>
                    <w:bottom w:val="none" w:sz="0" w:space="0" w:color="auto"/>
                    <w:right w:val="none" w:sz="0" w:space="0" w:color="auto"/>
                  </w:divBdr>
                  <w:divsChild>
                    <w:div w:id="1637028056">
                      <w:marLeft w:val="0"/>
                      <w:marRight w:val="0"/>
                      <w:marTop w:val="0"/>
                      <w:marBottom w:val="0"/>
                      <w:divBdr>
                        <w:top w:val="none" w:sz="0" w:space="0" w:color="auto"/>
                        <w:left w:val="none" w:sz="0" w:space="0" w:color="auto"/>
                        <w:bottom w:val="none" w:sz="0" w:space="0" w:color="auto"/>
                        <w:right w:val="none" w:sz="0" w:space="0" w:color="auto"/>
                      </w:divBdr>
                    </w:div>
                  </w:divsChild>
                </w:div>
                <w:div w:id="757218499">
                  <w:marLeft w:val="0"/>
                  <w:marRight w:val="0"/>
                  <w:marTop w:val="0"/>
                  <w:marBottom w:val="0"/>
                  <w:divBdr>
                    <w:top w:val="none" w:sz="0" w:space="0" w:color="auto"/>
                    <w:left w:val="none" w:sz="0" w:space="0" w:color="auto"/>
                    <w:bottom w:val="none" w:sz="0" w:space="0" w:color="auto"/>
                    <w:right w:val="none" w:sz="0" w:space="0" w:color="auto"/>
                  </w:divBdr>
                  <w:divsChild>
                    <w:div w:id="1028221143">
                      <w:marLeft w:val="0"/>
                      <w:marRight w:val="0"/>
                      <w:marTop w:val="0"/>
                      <w:marBottom w:val="0"/>
                      <w:divBdr>
                        <w:top w:val="none" w:sz="0" w:space="0" w:color="auto"/>
                        <w:left w:val="none" w:sz="0" w:space="0" w:color="auto"/>
                        <w:bottom w:val="none" w:sz="0" w:space="0" w:color="auto"/>
                        <w:right w:val="none" w:sz="0" w:space="0" w:color="auto"/>
                      </w:divBdr>
                    </w:div>
                  </w:divsChild>
                </w:div>
                <w:div w:id="1038118175">
                  <w:marLeft w:val="0"/>
                  <w:marRight w:val="0"/>
                  <w:marTop w:val="0"/>
                  <w:marBottom w:val="0"/>
                  <w:divBdr>
                    <w:top w:val="none" w:sz="0" w:space="0" w:color="auto"/>
                    <w:left w:val="none" w:sz="0" w:space="0" w:color="auto"/>
                    <w:bottom w:val="none" w:sz="0" w:space="0" w:color="auto"/>
                    <w:right w:val="none" w:sz="0" w:space="0" w:color="auto"/>
                  </w:divBdr>
                  <w:divsChild>
                    <w:div w:id="398331142">
                      <w:marLeft w:val="0"/>
                      <w:marRight w:val="0"/>
                      <w:marTop w:val="0"/>
                      <w:marBottom w:val="0"/>
                      <w:divBdr>
                        <w:top w:val="none" w:sz="0" w:space="0" w:color="auto"/>
                        <w:left w:val="none" w:sz="0" w:space="0" w:color="auto"/>
                        <w:bottom w:val="none" w:sz="0" w:space="0" w:color="auto"/>
                        <w:right w:val="none" w:sz="0" w:space="0" w:color="auto"/>
                      </w:divBdr>
                    </w:div>
                  </w:divsChild>
                </w:div>
                <w:div w:id="1111507622">
                  <w:marLeft w:val="0"/>
                  <w:marRight w:val="0"/>
                  <w:marTop w:val="0"/>
                  <w:marBottom w:val="0"/>
                  <w:divBdr>
                    <w:top w:val="none" w:sz="0" w:space="0" w:color="auto"/>
                    <w:left w:val="none" w:sz="0" w:space="0" w:color="auto"/>
                    <w:bottom w:val="none" w:sz="0" w:space="0" w:color="auto"/>
                    <w:right w:val="none" w:sz="0" w:space="0" w:color="auto"/>
                  </w:divBdr>
                  <w:divsChild>
                    <w:div w:id="555431554">
                      <w:marLeft w:val="0"/>
                      <w:marRight w:val="0"/>
                      <w:marTop w:val="0"/>
                      <w:marBottom w:val="0"/>
                      <w:divBdr>
                        <w:top w:val="none" w:sz="0" w:space="0" w:color="auto"/>
                        <w:left w:val="none" w:sz="0" w:space="0" w:color="auto"/>
                        <w:bottom w:val="none" w:sz="0" w:space="0" w:color="auto"/>
                        <w:right w:val="none" w:sz="0" w:space="0" w:color="auto"/>
                      </w:divBdr>
                    </w:div>
                  </w:divsChild>
                </w:div>
                <w:div w:id="1157185428">
                  <w:marLeft w:val="0"/>
                  <w:marRight w:val="0"/>
                  <w:marTop w:val="0"/>
                  <w:marBottom w:val="0"/>
                  <w:divBdr>
                    <w:top w:val="none" w:sz="0" w:space="0" w:color="auto"/>
                    <w:left w:val="none" w:sz="0" w:space="0" w:color="auto"/>
                    <w:bottom w:val="none" w:sz="0" w:space="0" w:color="auto"/>
                    <w:right w:val="none" w:sz="0" w:space="0" w:color="auto"/>
                  </w:divBdr>
                  <w:divsChild>
                    <w:div w:id="310138281">
                      <w:marLeft w:val="0"/>
                      <w:marRight w:val="0"/>
                      <w:marTop w:val="0"/>
                      <w:marBottom w:val="0"/>
                      <w:divBdr>
                        <w:top w:val="none" w:sz="0" w:space="0" w:color="auto"/>
                        <w:left w:val="none" w:sz="0" w:space="0" w:color="auto"/>
                        <w:bottom w:val="none" w:sz="0" w:space="0" w:color="auto"/>
                        <w:right w:val="none" w:sz="0" w:space="0" w:color="auto"/>
                      </w:divBdr>
                    </w:div>
                  </w:divsChild>
                </w:div>
                <w:div w:id="1226722970">
                  <w:marLeft w:val="0"/>
                  <w:marRight w:val="0"/>
                  <w:marTop w:val="0"/>
                  <w:marBottom w:val="0"/>
                  <w:divBdr>
                    <w:top w:val="none" w:sz="0" w:space="0" w:color="auto"/>
                    <w:left w:val="none" w:sz="0" w:space="0" w:color="auto"/>
                    <w:bottom w:val="none" w:sz="0" w:space="0" w:color="auto"/>
                    <w:right w:val="none" w:sz="0" w:space="0" w:color="auto"/>
                  </w:divBdr>
                  <w:divsChild>
                    <w:div w:id="1944416946">
                      <w:marLeft w:val="0"/>
                      <w:marRight w:val="0"/>
                      <w:marTop w:val="0"/>
                      <w:marBottom w:val="0"/>
                      <w:divBdr>
                        <w:top w:val="none" w:sz="0" w:space="0" w:color="auto"/>
                        <w:left w:val="none" w:sz="0" w:space="0" w:color="auto"/>
                        <w:bottom w:val="none" w:sz="0" w:space="0" w:color="auto"/>
                        <w:right w:val="none" w:sz="0" w:space="0" w:color="auto"/>
                      </w:divBdr>
                    </w:div>
                  </w:divsChild>
                </w:div>
                <w:div w:id="1357779955">
                  <w:marLeft w:val="0"/>
                  <w:marRight w:val="0"/>
                  <w:marTop w:val="0"/>
                  <w:marBottom w:val="0"/>
                  <w:divBdr>
                    <w:top w:val="none" w:sz="0" w:space="0" w:color="auto"/>
                    <w:left w:val="none" w:sz="0" w:space="0" w:color="auto"/>
                    <w:bottom w:val="none" w:sz="0" w:space="0" w:color="auto"/>
                    <w:right w:val="none" w:sz="0" w:space="0" w:color="auto"/>
                  </w:divBdr>
                  <w:divsChild>
                    <w:div w:id="775909436">
                      <w:marLeft w:val="0"/>
                      <w:marRight w:val="0"/>
                      <w:marTop w:val="0"/>
                      <w:marBottom w:val="0"/>
                      <w:divBdr>
                        <w:top w:val="none" w:sz="0" w:space="0" w:color="auto"/>
                        <w:left w:val="none" w:sz="0" w:space="0" w:color="auto"/>
                        <w:bottom w:val="none" w:sz="0" w:space="0" w:color="auto"/>
                        <w:right w:val="none" w:sz="0" w:space="0" w:color="auto"/>
                      </w:divBdr>
                    </w:div>
                  </w:divsChild>
                </w:div>
                <w:div w:id="1711222701">
                  <w:marLeft w:val="0"/>
                  <w:marRight w:val="0"/>
                  <w:marTop w:val="0"/>
                  <w:marBottom w:val="0"/>
                  <w:divBdr>
                    <w:top w:val="none" w:sz="0" w:space="0" w:color="auto"/>
                    <w:left w:val="none" w:sz="0" w:space="0" w:color="auto"/>
                    <w:bottom w:val="none" w:sz="0" w:space="0" w:color="auto"/>
                    <w:right w:val="none" w:sz="0" w:space="0" w:color="auto"/>
                  </w:divBdr>
                  <w:divsChild>
                    <w:div w:id="49967198">
                      <w:marLeft w:val="0"/>
                      <w:marRight w:val="0"/>
                      <w:marTop w:val="0"/>
                      <w:marBottom w:val="0"/>
                      <w:divBdr>
                        <w:top w:val="none" w:sz="0" w:space="0" w:color="auto"/>
                        <w:left w:val="none" w:sz="0" w:space="0" w:color="auto"/>
                        <w:bottom w:val="none" w:sz="0" w:space="0" w:color="auto"/>
                        <w:right w:val="none" w:sz="0" w:space="0" w:color="auto"/>
                      </w:divBdr>
                    </w:div>
                  </w:divsChild>
                </w:div>
                <w:div w:id="1937324929">
                  <w:marLeft w:val="0"/>
                  <w:marRight w:val="0"/>
                  <w:marTop w:val="0"/>
                  <w:marBottom w:val="0"/>
                  <w:divBdr>
                    <w:top w:val="none" w:sz="0" w:space="0" w:color="auto"/>
                    <w:left w:val="none" w:sz="0" w:space="0" w:color="auto"/>
                    <w:bottom w:val="none" w:sz="0" w:space="0" w:color="auto"/>
                    <w:right w:val="none" w:sz="0" w:space="0" w:color="auto"/>
                  </w:divBdr>
                  <w:divsChild>
                    <w:div w:id="264847037">
                      <w:marLeft w:val="0"/>
                      <w:marRight w:val="0"/>
                      <w:marTop w:val="0"/>
                      <w:marBottom w:val="0"/>
                      <w:divBdr>
                        <w:top w:val="none" w:sz="0" w:space="0" w:color="auto"/>
                        <w:left w:val="none" w:sz="0" w:space="0" w:color="auto"/>
                        <w:bottom w:val="none" w:sz="0" w:space="0" w:color="auto"/>
                        <w:right w:val="none" w:sz="0" w:space="0" w:color="auto"/>
                      </w:divBdr>
                    </w:div>
                  </w:divsChild>
                </w:div>
                <w:div w:id="2044743031">
                  <w:marLeft w:val="0"/>
                  <w:marRight w:val="0"/>
                  <w:marTop w:val="0"/>
                  <w:marBottom w:val="0"/>
                  <w:divBdr>
                    <w:top w:val="none" w:sz="0" w:space="0" w:color="auto"/>
                    <w:left w:val="none" w:sz="0" w:space="0" w:color="auto"/>
                    <w:bottom w:val="none" w:sz="0" w:space="0" w:color="auto"/>
                    <w:right w:val="none" w:sz="0" w:space="0" w:color="auto"/>
                  </w:divBdr>
                  <w:divsChild>
                    <w:div w:id="1870490358">
                      <w:marLeft w:val="0"/>
                      <w:marRight w:val="0"/>
                      <w:marTop w:val="0"/>
                      <w:marBottom w:val="0"/>
                      <w:divBdr>
                        <w:top w:val="none" w:sz="0" w:space="0" w:color="auto"/>
                        <w:left w:val="none" w:sz="0" w:space="0" w:color="auto"/>
                        <w:bottom w:val="none" w:sz="0" w:space="0" w:color="auto"/>
                        <w:right w:val="none" w:sz="0" w:space="0" w:color="auto"/>
                      </w:divBdr>
                    </w:div>
                  </w:divsChild>
                </w:div>
                <w:div w:id="2071607460">
                  <w:marLeft w:val="0"/>
                  <w:marRight w:val="0"/>
                  <w:marTop w:val="0"/>
                  <w:marBottom w:val="0"/>
                  <w:divBdr>
                    <w:top w:val="none" w:sz="0" w:space="0" w:color="auto"/>
                    <w:left w:val="none" w:sz="0" w:space="0" w:color="auto"/>
                    <w:bottom w:val="none" w:sz="0" w:space="0" w:color="auto"/>
                    <w:right w:val="none" w:sz="0" w:space="0" w:color="auto"/>
                  </w:divBdr>
                  <w:divsChild>
                    <w:div w:id="12877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6644">
          <w:marLeft w:val="0"/>
          <w:marRight w:val="0"/>
          <w:marTop w:val="0"/>
          <w:marBottom w:val="0"/>
          <w:divBdr>
            <w:top w:val="none" w:sz="0" w:space="0" w:color="auto"/>
            <w:left w:val="none" w:sz="0" w:space="0" w:color="auto"/>
            <w:bottom w:val="none" w:sz="0" w:space="0" w:color="auto"/>
            <w:right w:val="none" w:sz="0" w:space="0" w:color="auto"/>
          </w:divBdr>
          <w:divsChild>
            <w:div w:id="305286725">
              <w:marLeft w:val="-75"/>
              <w:marRight w:val="0"/>
              <w:marTop w:val="30"/>
              <w:marBottom w:val="30"/>
              <w:divBdr>
                <w:top w:val="none" w:sz="0" w:space="0" w:color="auto"/>
                <w:left w:val="none" w:sz="0" w:space="0" w:color="auto"/>
                <w:bottom w:val="none" w:sz="0" w:space="0" w:color="auto"/>
                <w:right w:val="none" w:sz="0" w:space="0" w:color="auto"/>
              </w:divBdr>
              <w:divsChild>
                <w:div w:id="126819559">
                  <w:marLeft w:val="0"/>
                  <w:marRight w:val="0"/>
                  <w:marTop w:val="0"/>
                  <w:marBottom w:val="0"/>
                  <w:divBdr>
                    <w:top w:val="none" w:sz="0" w:space="0" w:color="auto"/>
                    <w:left w:val="none" w:sz="0" w:space="0" w:color="auto"/>
                    <w:bottom w:val="none" w:sz="0" w:space="0" w:color="auto"/>
                    <w:right w:val="none" w:sz="0" w:space="0" w:color="auto"/>
                  </w:divBdr>
                  <w:divsChild>
                    <w:div w:id="1273242586">
                      <w:marLeft w:val="0"/>
                      <w:marRight w:val="0"/>
                      <w:marTop w:val="0"/>
                      <w:marBottom w:val="0"/>
                      <w:divBdr>
                        <w:top w:val="none" w:sz="0" w:space="0" w:color="auto"/>
                        <w:left w:val="none" w:sz="0" w:space="0" w:color="auto"/>
                        <w:bottom w:val="none" w:sz="0" w:space="0" w:color="auto"/>
                        <w:right w:val="none" w:sz="0" w:space="0" w:color="auto"/>
                      </w:divBdr>
                    </w:div>
                  </w:divsChild>
                </w:div>
                <w:div w:id="534078078">
                  <w:marLeft w:val="0"/>
                  <w:marRight w:val="0"/>
                  <w:marTop w:val="0"/>
                  <w:marBottom w:val="0"/>
                  <w:divBdr>
                    <w:top w:val="none" w:sz="0" w:space="0" w:color="auto"/>
                    <w:left w:val="none" w:sz="0" w:space="0" w:color="auto"/>
                    <w:bottom w:val="none" w:sz="0" w:space="0" w:color="auto"/>
                    <w:right w:val="none" w:sz="0" w:space="0" w:color="auto"/>
                  </w:divBdr>
                  <w:divsChild>
                    <w:div w:id="638996336">
                      <w:marLeft w:val="0"/>
                      <w:marRight w:val="0"/>
                      <w:marTop w:val="0"/>
                      <w:marBottom w:val="0"/>
                      <w:divBdr>
                        <w:top w:val="none" w:sz="0" w:space="0" w:color="auto"/>
                        <w:left w:val="none" w:sz="0" w:space="0" w:color="auto"/>
                        <w:bottom w:val="none" w:sz="0" w:space="0" w:color="auto"/>
                        <w:right w:val="none" w:sz="0" w:space="0" w:color="auto"/>
                      </w:divBdr>
                    </w:div>
                  </w:divsChild>
                </w:div>
                <w:div w:id="612441625">
                  <w:marLeft w:val="0"/>
                  <w:marRight w:val="0"/>
                  <w:marTop w:val="0"/>
                  <w:marBottom w:val="0"/>
                  <w:divBdr>
                    <w:top w:val="none" w:sz="0" w:space="0" w:color="auto"/>
                    <w:left w:val="none" w:sz="0" w:space="0" w:color="auto"/>
                    <w:bottom w:val="none" w:sz="0" w:space="0" w:color="auto"/>
                    <w:right w:val="none" w:sz="0" w:space="0" w:color="auto"/>
                  </w:divBdr>
                  <w:divsChild>
                    <w:div w:id="362244157">
                      <w:marLeft w:val="0"/>
                      <w:marRight w:val="0"/>
                      <w:marTop w:val="0"/>
                      <w:marBottom w:val="0"/>
                      <w:divBdr>
                        <w:top w:val="none" w:sz="0" w:space="0" w:color="auto"/>
                        <w:left w:val="none" w:sz="0" w:space="0" w:color="auto"/>
                        <w:bottom w:val="none" w:sz="0" w:space="0" w:color="auto"/>
                        <w:right w:val="none" w:sz="0" w:space="0" w:color="auto"/>
                      </w:divBdr>
                    </w:div>
                  </w:divsChild>
                </w:div>
                <w:div w:id="753206455">
                  <w:marLeft w:val="0"/>
                  <w:marRight w:val="0"/>
                  <w:marTop w:val="0"/>
                  <w:marBottom w:val="0"/>
                  <w:divBdr>
                    <w:top w:val="none" w:sz="0" w:space="0" w:color="auto"/>
                    <w:left w:val="none" w:sz="0" w:space="0" w:color="auto"/>
                    <w:bottom w:val="none" w:sz="0" w:space="0" w:color="auto"/>
                    <w:right w:val="none" w:sz="0" w:space="0" w:color="auto"/>
                  </w:divBdr>
                  <w:divsChild>
                    <w:div w:id="1507162855">
                      <w:marLeft w:val="0"/>
                      <w:marRight w:val="0"/>
                      <w:marTop w:val="0"/>
                      <w:marBottom w:val="0"/>
                      <w:divBdr>
                        <w:top w:val="none" w:sz="0" w:space="0" w:color="auto"/>
                        <w:left w:val="none" w:sz="0" w:space="0" w:color="auto"/>
                        <w:bottom w:val="none" w:sz="0" w:space="0" w:color="auto"/>
                        <w:right w:val="none" w:sz="0" w:space="0" w:color="auto"/>
                      </w:divBdr>
                    </w:div>
                  </w:divsChild>
                </w:div>
                <w:div w:id="758916221">
                  <w:marLeft w:val="0"/>
                  <w:marRight w:val="0"/>
                  <w:marTop w:val="0"/>
                  <w:marBottom w:val="0"/>
                  <w:divBdr>
                    <w:top w:val="none" w:sz="0" w:space="0" w:color="auto"/>
                    <w:left w:val="none" w:sz="0" w:space="0" w:color="auto"/>
                    <w:bottom w:val="none" w:sz="0" w:space="0" w:color="auto"/>
                    <w:right w:val="none" w:sz="0" w:space="0" w:color="auto"/>
                  </w:divBdr>
                  <w:divsChild>
                    <w:div w:id="1871727142">
                      <w:marLeft w:val="0"/>
                      <w:marRight w:val="0"/>
                      <w:marTop w:val="0"/>
                      <w:marBottom w:val="0"/>
                      <w:divBdr>
                        <w:top w:val="none" w:sz="0" w:space="0" w:color="auto"/>
                        <w:left w:val="none" w:sz="0" w:space="0" w:color="auto"/>
                        <w:bottom w:val="none" w:sz="0" w:space="0" w:color="auto"/>
                        <w:right w:val="none" w:sz="0" w:space="0" w:color="auto"/>
                      </w:divBdr>
                    </w:div>
                  </w:divsChild>
                </w:div>
                <w:div w:id="1628664735">
                  <w:marLeft w:val="0"/>
                  <w:marRight w:val="0"/>
                  <w:marTop w:val="0"/>
                  <w:marBottom w:val="0"/>
                  <w:divBdr>
                    <w:top w:val="none" w:sz="0" w:space="0" w:color="auto"/>
                    <w:left w:val="none" w:sz="0" w:space="0" w:color="auto"/>
                    <w:bottom w:val="none" w:sz="0" w:space="0" w:color="auto"/>
                    <w:right w:val="none" w:sz="0" w:space="0" w:color="auto"/>
                  </w:divBdr>
                  <w:divsChild>
                    <w:div w:id="140661415">
                      <w:marLeft w:val="0"/>
                      <w:marRight w:val="0"/>
                      <w:marTop w:val="0"/>
                      <w:marBottom w:val="0"/>
                      <w:divBdr>
                        <w:top w:val="none" w:sz="0" w:space="0" w:color="auto"/>
                        <w:left w:val="none" w:sz="0" w:space="0" w:color="auto"/>
                        <w:bottom w:val="none" w:sz="0" w:space="0" w:color="auto"/>
                        <w:right w:val="none" w:sz="0" w:space="0" w:color="auto"/>
                      </w:divBdr>
                    </w:div>
                  </w:divsChild>
                </w:div>
                <w:div w:id="1659186920">
                  <w:marLeft w:val="0"/>
                  <w:marRight w:val="0"/>
                  <w:marTop w:val="0"/>
                  <w:marBottom w:val="0"/>
                  <w:divBdr>
                    <w:top w:val="none" w:sz="0" w:space="0" w:color="auto"/>
                    <w:left w:val="none" w:sz="0" w:space="0" w:color="auto"/>
                    <w:bottom w:val="none" w:sz="0" w:space="0" w:color="auto"/>
                    <w:right w:val="none" w:sz="0" w:space="0" w:color="auto"/>
                  </w:divBdr>
                  <w:divsChild>
                    <w:div w:id="378551366">
                      <w:marLeft w:val="0"/>
                      <w:marRight w:val="0"/>
                      <w:marTop w:val="0"/>
                      <w:marBottom w:val="0"/>
                      <w:divBdr>
                        <w:top w:val="none" w:sz="0" w:space="0" w:color="auto"/>
                        <w:left w:val="none" w:sz="0" w:space="0" w:color="auto"/>
                        <w:bottom w:val="none" w:sz="0" w:space="0" w:color="auto"/>
                        <w:right w:val="none" w:sz="0" w:space="0" w:color="auto"/>
                      </w:divBdr>
                    </w:div>
                  </w:divsChild>
                </w:div>
                <w:div w:id="1786342161">
                  <w:marLeft w:val="0"/>
                  <w:marRight w:val="0"/>
                  <w:marTop w:val="0"/>
                  <w:marBottom w:val="0"/>
                  <w:divBdr>
                    <w:top w:val="none" w:sz="0" w:space="0" w:color="auto"/>
                    <w:left w:val="none" w:sz="0" w:space="0" w:color="auto"/>
                    <w:bottom w:val="none" w:sz="0" w:space="0" w:color="auto"/>
                    <w:right w:val="none" w:sz="0" w:space="0" w:color="auto"/>
                  </w:divBdr>
                  <w:divsChild>
                    <w:div w:id="18704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1905">
          <w:marLeft w:val="0"/>
          <w:marRight w:val="0"/>
          <w:marTop w:val="0"/>
          <w:marBottom w:val="0"/>
          <w:divBdr>
            <w:top w:val="none" w:sz="0" w:space="0" w:color="auto"/>
            <w:left w:val="none" w:sz="0" w:space="0" w:color="auto"/>
            <w:bottom w:val="none" w:sz="0" w:space="0" w:color="auto"/>
            <w:right w:val="none" w:sz="0" w:space="0" w:color="auto"/>
          </w:divBdr>
        </w:div>
        <w:div w:id="2044207193">
          <w:marLeft w:val="0"/>
          <w:marRight w:val="0"/>
          <w:marTop w:val="0"/>
          <w:marBottom w:val="0"/>
          <w:divBdr>
            <w:top w:val="none" w:sz="0" w:space="0" w:color="auto"/>
            <w:left w:val="none" w:sz="0" w:space="0" w:color="auto"/>
            <w:bottom w:val="none" w:sz="0" w:space="0" w:color="auto"/>
            <w:right w:val="none" w:sz="0" w:space="0" w:color="auto"/>
          </w:divBdr>
          <w:divsChild>
            <w:div w:id="201327272">
              <w:marLeft w:val="0"/>
              <w:marRight w:val="0"/>
              <w:marTop w:val="0"/>
              <w:marBottom w:val="0"/>
              <w:divBdr>
                <w:top w:val="none" w:sz="0" w:space="0" w:color="auto"/>
                <w:left w:val="none" w:sz="0" w:space="0" w:color="auto"/>
                <w:bottom w:val="none" w:sz="0" w:space="0" w:color="auto"/>
                <w:right w:val="none" w:sz="0" w:space="0" w:color="auto"/>
              </w:divBdr>
            </w:div>
            <w:div w:id="713190024">
              <w:marLeft w:val="0"/>
              <w:marRight w:val="0"/>
              <w:marTop w:val="0"/>
              <w:marBottom w:val="0"/>
              <w:divBdr>
                <w:top w:val="none" w:sz="0" w:space="0" w:color="auto"/>
                <w:left w:val="none" w:sz="0" w:space="0" w:color="auto"/>
                <w:bottom w:val="none" w:sz="0" w:space="0" w:color="auto"/>
                <w:right w:val="none" w:sz="0" w:space="0" w:color="auto"/>
              </w:divBdr>
            </w:div>
            <w:div w:id="1580671565">
              <w:marLeft w:val="0"/>
              <w:marRight w:val="0"/>
              <w:marTop w:val="0"/>
              <w:marBottom w:val="0"/>
              <w:divBdr>
                <w:top w:val="none" w:sz="0" w:space="0" w:color="auto"/>
                <w:left w:val="none" w:sz="0" w:space="0" w:color="auto"/>
                <w:bottom w:val="none" w:sz="0" w:space="0" w:color="auto"/>
                <w:right w:val="none" w:sz="0" w:space="0" w:color="auto"/>
              </w:divBdr>
            </w:div>
          </w:divsChild>
        </w:div>
        <w:div w:id="2123567315">
          <w:marLeft w:val="0"/>
          <w:marRight w:val="0"/>
          <w:marTop w:val="0"/>
          <w:marBottom w:val="0"/>
          <w:divBdr>
            <w:top w:val="none" w:sz="0" w:space="0" w:color="auto"/>
            <w:left w:val="none" w:sz="0" w:space="0" w:color="auto"/>
            <w:bottom w:val="none" w:sz="0" w:space="0" w:color="auto"/>
            <w:right w:val="none" w:sz="0" w:space="0" w:color="auto"/>
          </w:divBdr>
          <w:divsChild>
            <w:div w:id="205484450">
              <w:marLeft w:val="0"/>
              <w:marRight w:val="0"/>
              <w:marTop w:val="0"/>
              <w:marBottom w:val="0"/>
              <w:divBdr>
                <w:top w:val="none" w:sz="0" w:space="0" w:color="auto"/>
                <w:left w:val="none" w:sz="0" w:space="0" w:color="auto"/>
                <w:bottom w:val="none" w:sz="0" w:space="0" w:color="auto"/>
                <w:right w:val="none" w:sz="0" w:space="0" w:color="auto"/>
              </w:divBdr>
            </w:div>
            <w:div w:id="518272974">
              <w:marLeft w:val="0"/>
              <w:marRight w:val="0"/>
              <w:marTop w:val="0"/>
              <w:marBottom w:val="0"/>
              <w:divBdr>
                <w:top w:val="none" w:sz="0" w:space="0" w:color="auto"/>
                <w:left w:val="none" w:sz="0" w:space="0" w:color="auto"/>
                <w:bottom w:val="none" w:sz="0" w:space="0" w:color="auto"/>
                <w:right w:val="none" w:sz="0" w:space="0" w:color="auto"/>
              </w:divBdr>
            </w:div>
            <w:div w:id="530844171">
              <w:marLeft w:val="0"/>
              <w:marRight w:val="0"/>
              <w:marTop w:val="0"/>
              <w:marBottom w:val="0"/>
              <w:divBdr>
                <w:top w:val="none" w:sz="0" w:space="0" w:color="auto"/>
                <w:left w:val="none" w:sz="0" w:space="0" w:color="auto"/>
                <w:bottom w:val="none" w:sz="0" w:space="0" w:color="auto"/>
                <w:right w:val="none" w:sz="0" w:space="0" w:color="auto"/>
              </w:divBdr>
            </w:div>
            <w:div w:id="562062523">
              <w:marLeft w:val="0"/>
              <w:marRight w:val="0"/>
              <w:marTop w:val="0"/>
              <w:marBottom w:val="0"/>
              <w:divBdr>
                <w:top w:val="none" w:sz="0" w:space="0" w:color="auto"/>
                <w:left w:val="none" w:sz="0" w:space="0" w:color="auto"/>
                <w:bottom w:val="none" w:sz="0" w:space="0" w:color="auto"/>
                <w:right w:val="none" w:sz="0" w:space="0" w:color="auto"/>
              </w:divBdr>
            </w:div>
            <w:div w:id="14441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79723">
      <w:bodyDiv w:val="1"/>
      <w:marLeft w:val="0"/>
      <w:marRight w:val="0"/>
      <w:marTop w:val="0"/>
      <w:marBottom w:val="0"/>
      <w:divBdr>
        <w:top w:val="none" w:sz="0" w:space="0" w:color="auto"/>
        <w:left w:val="none" w:sz="0" w:space="0" w:color="auto"/>
        <w:bottom w:val="none" w:sz="0" w:space="0" w:color="auto"/>
        <w:right w:val="none" w:sz="0" w:space="0" w:color="auto"/>
      </w:divBdr>
    </w:div>
    <w:div w:id="893076816">
      <w:bodyDiv w:val="1"/>
      <w:marLeft w:val="0"/>
      <w:marRight w:val="0"/>
      <w:marTop w:val="0"/>
      <w:marBottom w:val="0"/>
      <w:divBdr>
        <w:top w:val="none" w:sz="0" w:space="0" w:color="auto"/>
        <w:left w:val="none" w:sz="0" w:space="0" w:color="auto"/>
        <w:bottom w:val="none" w:sz="0" w:space="0" w:color="auto"/>
        <w:right w:val="none" w:sz="0" w:space="0" w:color="auto"/>
      </w:divBdr>
    </w:div>
    <w:div w:id="1233348177">
      <w:bodyDiv w:val="1"/>
      <w:marLeft w:val="0"/>
      <w:marRight w:val="0"/>
      <w:marTop w:val="0"/>
      <w:marBottom w:val="0"/>
      <w:divBdr>
        <w:top w:val="none" w:sz="0" w:space="0" w:color="auto"/>
        <w:left w:val="none" w:sz="0" w:space="0" w:color="auto"/>
        <w:bottom w:val="none" w:sz="0" w:space="0" w:color="auto"/>
        <w:right w:val="none" w:sz="0" w:space="0" w:color="auto"/>
      </w:divBdr>
    </w:div>
    <w:div w:id="21308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s.silavs@vtua.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tbalsts@vtu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mersantiem.vtua.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AE12ABDB5CF348A4ADBF5CE083ADC4" ma:contentTypeVersion="14" ma:contentTypeDescription="Create a new document." ma:contentTypeScope="" ma:versionID="72937cd2e156c89ecaa3d72edcfdb7a6">
  <xsd:schema xmlns:xsd="http://www.w3.org/2001/XMLSchema" xmlns:xs="http://www.w3.org/2001/XMLSchema" xmlns:p="http://schemas.microsoft.com/office/2006/metadata/properties" xmlns:ns2="7a3581b2-12e0-4442-9f04-bee8375cbecb" xmlns:ns3="22269cc7-8ff0-4850-9524-fc48dfee6a05" targetNamespace="http://schemas.microsoft.com/office/2006/metadata/properties" ma:root="true" ma:fieldsID="de64036b7b4a470cf797090f5ecba463" ns2:_="" ns3:_="">
    <xsd:import namespace="7a3581b2-12e0-4442-9f04-bee8375cbecb"/>
    <xsd:import namespace="22269cc7-8ff0-4850-9524-fc48dfee6a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81b2-12e0-4442-9f04-bee8375cb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9cc7-8ff0-4850-9524-fc48dfee6a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8C6DA-54F9-4A8D-A66E-10FD47DE51C6}">
  <ds:schemaRefs>
    <ds:schemaRef ds:uri="http://schemas.openxmlformats.org/officeDocument/2006/bibliography"/>
  </ds:schemaRefs>
</ds:datastoreItem>
</file>

<file path=customXml/itemProps2.xml><?xml version="1.0" encoding="utf-8"?>
<ds:datastoreItem xmlns:ds="http://schemas.openxmlformats.org/officeDocument/2006/customXml" ds:itemID="{ECE332DB-655D-4005-B145-87D9F316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581b2-12e0-4442-9f04-bee8375cbecb"/>
    <ds:schemaRef ds:uri="22269cc7-8ff0-4850-9524-fc48dfee6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4A9DD-9538-4D95-AB4E-01579625E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F3EB4-965D-4F33-97FA-6ED95D08B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6547</Words>
  <Characters>3732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10259</CharactersWithSpaces>
  <SharedDoc>false</SharedDoc>
  <HLinks>
    <vt:vector size="18" baseType="variant">
      <vt:variant>
        <vt:i4>5832814</vt:i4>
      </vt:variant>
      <vt:variant>
        <vt:i4>6</vt:i4>
      </vt:variant>
      <vt:variant>
        <vt:i4>0</vt:i4>
      </vt:variant>
      <vt:variant>
        <vt:i4>5</vt:i4>
      </vt:variant>
      <vt:variant>
        <vt:lpwstr>mailto:gints.silavs@vtua.gov.lv</vt:lpwstr>
      </vt:variant>
      <vt:variant>
        <vt:lpwstr/>
      </vt:variant>
      <vt:variant>
        <vt:i4>5308467</vt:i4>
      </vt:variant>
      <vt:variant>
        <vt:i4>3</vt:i4>
      </vt:variant>
      <vt:variant>
        <vt:i4>0</vt:i4>
      </vt:variant>
      <vt:variant>
        <vt:i4>5</vt:i4>
      </vt:variant>
      <vt:variant>
        <vt:lpwstr>mailto:atbalsts@vtua.gov.lv</vt:lpwstr>
      </vt:variant>
      <vt:variant>
        <vt:lpwstr/>
      </vt:variant>
      <vt:variant>
        <vt:i4>1572866</vt:i4>
      </vt:variant>
      <vt:variant>
        <vt:i4>0</vt:i4>
      </vt:variant>
      <vt:variant>
        <vt:i4>0</vt:i4>
      </vt:variant>
      <vt:variant>
        <vt:i4>5</vt:i4>
      </vt:variant>
      <vt:variant>
        <vt:lpwstr>https://komersantiem.vtua.gov.lv/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Mergups-Kutraitis</dc:creator>
  <cp:keywords/>
  <dc:description/>
  <cp:lastModifiedBy>Jānis Mergups-Kutraitis</cp:lastModifiedBy>
  <cp:revision>2</cp:revision>
  <cp:lastPrinted>2015-03-25T14:25:00Z</cp:lastPrinted>
  <dcterms:created xsi:type="dcterms:W3CDTF">2025-07-01T08:26:00Z</dcterms:created>
  <dcterms:modified xsi:type="dcterms:W3CDTF">2025-07-01T08:26:00Z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0x0101005EAE12ABDB5CF348A4ADBF5CE083ADC4</vt:lpwstr>
  </property>
</Properties>
</file>